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98F" w:rsidRPr="0008298F" w:rsidRDefault="0008298F" w:rsidP="00B610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98F">
        <w:rPr>
          <w:rFonts w:ascii="Times New Roman" w:hAnsi="Times New Roman" w:cs="Times New Roman"/>
          <w:b/>
          <w:sz w:val="28"/>
          <w:szCs w:val="28"/>
        </w:rPr>
        <w:t xml:space="preserve">ОБЯВА </w:t>
      </w:r>
    </w:p>
    <w:p w:rsidR="0008298F" w:rsidRPr="0008298F" w:rsidRDefault="0008298F" w:rsidP="00B610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98F">
        <w:rPr>
          <w:rFonts w:ascii="Times New Roman" w:hAnsi="Times New Roman" w:cs="Times New Roman"/>
          <w:b/>
          <w:sz w:val="28"/>
          <w:szCs w:val="28"/>
        </w:rPr>
        <w:t xml:space="preserve">ЗА ОТКРИВАНЕ </w:t>
      </w:r>
    </w:p>
    <w:p w:rsidR="006C3D98" w:rsidRDefault="0008298F" w:rsidP="00B610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98F">
        <w:rPr>
          <w:rFonts w:ascii="Times New Roman" w:hAnsi="Times New Roman" w:cs="Times New Roman"/>
          <w:b/>
          <w:sz w:val="28"/>
          <w:szCs w:val="28"/>
        </w:rPr>
        <w:t>НА ПРОЦЕДУРА ЧРЕЗ ПОДБОР</w:t>
      </w:r>
    </w:p>
    <w:p w:rsidR="00D02760" w:rsidRPr="006C3D98" w:rsidRDefault="00D02760" w:rsidP="00B610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6CD" w:rsidRDefault="005255DD" w:rsidP="00B610D3">
      <w:pPr>
        <w:spacing w:before="16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Местна инициативна група Поморие</w:t>
      </w:r>
      <w:r w:rsidR="00227C34">
        <w:rPr>
          <w:rFonts w:ascii="Times New Roman" w:hAnsi="Times New Roman" w:cs="Times New Roman"/>
          <w:sz w:val="24"/>
          <w:szCs w:val="24"/>
        </w:rPr>
        <w:t xml:space="preserve"> обявява процедура за предоставяне на безвъзмездна финансова помощ по </w:t>
      </w:r>
      <w:r w:rsidR="00B250A7" w:rsidRPr="00B250A7">
        <w:rPr>
          <w:rFonts w:ascii="Times New Roman" w:hAnsi="Times New Roman" w:cs="Times New Roman"/>
          <w:sz w:val="24"/>
          <w:szCs w:val="24"/>
        </w:rPr>
        <w:t xml:space="preserve">процедура № </w:t>
      </w:r>
      <w:r w:rsidR="00702D7B" w:rsidRPr="00702D7B">
        <w:rPr>
          <w:rFonts w:ascii="Times New Roman" w:hAnsi="Times New Roman" w:cs="Times New Roman"/>
          <w:sz w:val="24"/>
          <w:szCs w:val="24"/>
        </w:rPr>
        <w:t xml:space="preserve">BG06RDNP001-19.577 </w:t>
      </w:r>
      <w:r w:rsidR="00B250A7" w:rsidRPr="00B250A7">
        <w:rPr>
          <w:rFonts w:ascii="Times New Roman" w:hAnsi="Times New Roman" w:cs="Times New Roman"/>
          <w:sz w:val="24"/>
          <w:szCs w:val="24"/>
        </w:rPr>
        <w:t>МИГ Поморие_6.4_М3 "Инвестиции в подкрепа на неземеделски дейности</w:t>
      </w:r>
      <w:r w:rsidR="00B250A7" w:rsidRPr="002A5C16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2A5C16" w:rsidRPr="002A5C16">
        <w:rPr>
          <w:rFonts w:ascii="Times New Roman" w:hAnsi="Times New Roman" w:cs="Times New Roman"/>
          <w:b/>
          <w:bCs/>
          <w:sz w:val="24"/>
          <w:szCs w:val="24"/>
        </w:rPr>
        <w:t xml:space="preserve"> по втори прием на проектни предложения</w:t>
      </w:r>
      <w:r w:rsidR="00B250A7" w:rsidRPr="00B250A7">
        <w:rPr>
          <w:rFonts w:ascii="Times New Roman" w:hAnsi="Times New Roman" w:cs="Times New Roman"/>
          <w:sz w:val="24"/>
          <w:szCs w:val="24"/>
        </w:rPr>
        <w:t xml:space="preserve"> </w:t>
      </w:r>
      <w:r w:rsidR="00227C34">
        <w:rPr>
          <w:rFonts w:ascii="Times New Roman" w:hAnsi="Times New Roman" w:cs="Times New Roman"/>
          <w:sz w:val="24"/>
          <w:szCs w:val="24"/>
        </w:rPr>
        <w:t>от Стратегията за Водено от</w:t>
      </w:r>
      <w:r w:rsidR="00CB2CB1">
        <w:rPr>
          <w:rFonts w:ascii="Times New Roman" w:hAnsi="Times New Roman" w:cs="Times New Roman"/>
          <w:sz w:val="24"/>
          <w:szCs w:val="24"/>
        </w:rPr>
        <w:t xml:space="preserve"> общностите местно развитие на МИГ</w:t>
      </w:r>
      <w:r w:rsidR="00CB2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2CB1">
        <w:rPr>
          <w:rFonts w:ascii="Times New Roman" w:hAnsi="Times New Roman" w:cs="Times New Roman"/>
          <w:sz w:val="24"/>
          <w:szCs w:val="24"/>
        </w:rPr>
        <w:t>Поморие</w:t>
      </w:r>
      <w:r w:rsidR="000E55E6" w:rsidRPr="00CB2CB1">
        <w:rPr>
          <w:rFonts w:ascii="Times New Roman" w:hAnsi="Times New Roman" w:cs="Times New Roman"/>
          <w:sz w:val="24"/>
          <w:szCs w:val="24"/>
        </w:rPr>
        <w:t>, фи</w:t>
      </w:r>
      <w:r w:rsidR="000E55E6">
        <w:rPr>
          <w:rFonts w:ascii="Times New Roman" w:hAnsi="Times New Roman" w:cs="Times New Roman"/>
          <w:sz w:val="24"/>
          <w:szCs w:val="24"/>
        </w:rPr>
        <w:t>нансирана чрез</w:t>
      </w:r>
      <w:r w:rsidR="00227C34">
        <w:rPr>
          <w:rFonts w:ascii="Times New Roman" w:hAnsi="Times New Roman" w:cs="Times New Roman"/>
          <w:sz w:val="24"/>
          <w:szCs w:val="24"/>
        </w:rPr>
        <w:t xml:space="preserve"> Програмата за развитие на селските райони за периода 2014 – 2020 г.</w:t>
      </w:r>
      <w:r w:rsidR="000E55E6">
        <w:rPr>
          <w:rFonts w:ascii="Times New Roman" w:hAnsi="Times New Roman" w:cs="Times New Roman"/>
          <w:sz w:val="24"/>
          <w:szCs w:val="24"/>
        </w:rPr>
        <w:t xml:space="preserve"> от </w:t>
      </w:r>
      <w:r w:rsidR="001266CD" w:rsidRPr="001266CD">
        <w:rPr>
          <w:rFonts w:ascii="Times New Roman" w:hAnsi="Times New Roman" w:cs="Times New Roman"/>
          <w:sz w:val="24"/>
          <w:szCs w:val="24"/>
        </w:rPr>
        <w:t>Европейски</w:t>
      </w:r>
      <w:r w:rsidR="001266CD">
        <w:rPr>
          <w:rFonts w:ascii="Times New Roman" w:hAnsi="Times New Roman" w:cs="Times New Roman"/>
          <w:sz w:val="24"/>
          <w:szCs w:val="24"/>
        </w:rPr>
        <w:t>я</w:t>
      </w:r>
      <w:r w:rsidR="001266CD" w:rsidRPr="001266CD">
        <w:rPr>
          <w:rFonts w:ascii="Times New Roman" w:hAnsi="Times New Roman" w:cs="Times New Roman"/>
          <w:sz w:val="24"/>
          <w:szCs w:val="24"/>
        </w:rPr>
        <w:t xml:space="preserve"> земеделски фонд за развитие на селските райони (ЕЗФРСР)</w:t>
      </w:r>
      <w:r w:rsidR="00BD371B">
        <w:rPr>
          <w:rFonts w:ascii="Times New Roman" w:hAnsi="Times New Roman" w:cs="Times New Roman"/>
          <w:sz w:val="24"/>
          <w:szCs w:val="24"/>
        </w:rPr>
        <w:t>.</w:t>
      </w:r>
    </w:p>
    <w:p w:rsidR="00D02760" w:rsidRDefault="00D02760" w:rsidP="00B610D3">
      <w:pPr>
        <w:spacing w:before="16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3836" w:rsidRPr="007A3836" w:rsidRDefault="007A3836" w:rsidP="00B610D3">
      <w:pPr>
        <w:spacing w:before="1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836">
        <w:rPr>
          <w:rFonts w:ascii="Times New Roman" w:hAnsi="Times New Roman" w:cs="Times New Roman"/>
          <w:b/>
          <w:sz w:val="24"/>
          <w:szCs w:val="24"/>
        </w:rPr>
        <w:t>Цели на процедурата:</w:t>
      </w:r>
    </w:p>
    <w:p w:rsidR="008807EB" w:rsidRPr="008807EB" w:rsidRDefault="008807EB" w:rsidP="00B610D3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07EB">
        <w:rPr>
          <w:rFonts w:ascii="Times New Roman" w:eastAsia="Calibri" w:hAnsi="Times New Roman" w:cs="Times New Roman"/>
          <w:color w:val="000000"/>
          <w:sz w:val="24"/>
          <w:szCs w:val="24"/>
        </w:rPr>
        <w:t>Намаляване на сезонните колебания в заетостта;</w:t>
      </w:r>
    </w:p>
    <w:p w:rsidR="008807EB" w:rsidRPr="008807EB" w:rsidRDefault="008807EB" w:rsidP="00B610D3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07EB">
        <w:rPr>
          <w:rFonts w:ascii="Times New Roman" w:eastAsia="Calibri" w:hAnsi="Times New Roman" w:cs="Times New Roman"/>
          <w:color w:val="000000"/>
          <w:sz w:val="24"/>
          <w:szCs w:val="24"/>
        </w:rPr>
        <w:t>Насърчаване стартирането и развитието на неземеделски дейности в селските райони;</w:t>
      </w:r>
    </w:p>
    <w:p w:rsidR="008807EB" w:rsidRPr="008807EB" w:rsidRDefault="008807EB" w:rsidP="00B610D3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07EB">
        <w:rPr>
          <w:rFonts w:ascii="Times New Roman" w:eastAsia="Calibri" w:hAnsi="Times New Roman" w:cs="Times New Roman"/>
          <w:color w:val="000000"/>
          <w:sz w:val="24"/>
          <w:szCs w:val="24"/>
        </w:rPr>
        <w:t>Преструктуриране на малките стопанства и укрепването на тяхната икономическа устойчивост;</w:t>
      </w:r>
    </w:p>
    <w:p w:rsidR="008807EB" w:rsidRPr="008807EB" w:rsidRDefault="008807EB" w:rsidP="00B610D3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07EB">
        <w:rPr>
          <w:rFonts w:ascii="Times New Roman" w:eastAsia="Calibri" w:hAnsi="Times New Roman" w:cs="Times New Roman"/>
          <w:color w:val="000000"/>
          <w:sz w:val="24"/>
          <w:szCs w:val="24"/>
        </w:rPr>
        <w:t>Развитието на конкурентоспособността на селските райони.</w:t>
      </w:r>
    </w:p>
    <w:p w:rsidR="00A33A87" w:rsidRPr="00880658" w:rsidRDefault="00A33A87" w:rsidP="00B610D3">
      <w:pPr>
        <w:autoSpaceDE w:val="0"/>
        <w:autoSpaceDN w:val="0"/>
        <w:adjustRightInd w:val="0"/>
        <w:spacing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3D98" w:rsidRPr="00A33A87" w:rsidRDefault="006C3D98" w:rsidP="00B610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3A87">
        <w:rPr>
          <w:rFonts w:ascii="Times New Roman" w:hAnsi="Times New Roman" w:cs="Times New Roman"/>
          <w:b/>
          <w:color w:val="000000"/>
          <w:sz w:val="24"/>
          <w:szCs w:val="24"/>
        </w:rPr>
        <w:t>1. НАИМЕНОВАНИЕ НА МЯРКАТА ОТ СТРАТЕГИЯТА ЗА ВОМР</w:t>
      </w:r>
    </w:p>
    <w:p w:rsidR="00880658" w:rsidRDefault="008807EB" w:rsidP="00B610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07EB">
        <w:rPr>
          <w:rFonts w:ascii="Times New Roman" w:hAnsi="Times New Roman" w:cs="Times New Roman"/>
          <w:color w:val="000000"/>
          <w:sz w:val="24"/>
          <w:szCs w:val="24"/>
        </w:rPr>
        <w:t>Мярка 3 „Инвестиции в подкрепа на неземеделски дейности”</w:t>
      </w:r>
    </w:p>
    <w:p w:rsidR="00D02760" w:rsidRPr="00B610D3" w:rsidRDefault="00D02760" w:rsidP="00B610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1964" w:rsidRDefault="006C3D98" w:rsidP="00B610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3D98">
        <w:rPr>
          <w:rFonts w:ascii="Times New Roman" w:hAnsi="Times New Roman" w:cs="Times New Roman"/>
          <w:b/>
          <w:color w:val="000000"/>
          <w:sz w:val="24"/>
          <w:szCs w:val="24"/>
        </w:rPr>
        <w:t>2. ДОПУСТИМИ КАНДИДАТИ</w:t>
      </w:r>
    </w:p>
    <w:p w:rsidR="00880658" w:rsidRPr="00B610D3" w:rsidRDefault="008807EB" w:rsidP="00B610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07EB">
        <w:rPr>
          <w:rFonts w:ascii="Times New Roman" w:eastAsia="Calibri" w:hAnsi="Times New Roman" w:cs="Times New Roman"/>
          <w:sz w:val="24"/>
          <w:szCs w:val="24"/>
        </w:rPr>
        <w:t>Земеделски стопани или микропредприятия, регистрирани като еднолични търговци или юридически лица по Търговския закон или Закона за кооперациите, както и физически лица, регистрирани по Закона за занаятите.</w:t>
      </w:r>
    </w:p>
    <w:p w:rsidR="008807EB" w:rsidRPr="00880658" w:rsidRDefault="008807EB" w:rsidP="00B610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07EB" w:rsidRPr="008807EB" w:rsidRDefault="006C3D98" w:rsidP="00B610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3. ДОПУСТИМИ ДЕЙНОСТИ</w:t>
      </w:r>
    </w:p>
    <w:p w:rsidR="008807EB" w:rsidRPr="008807EB" w:rsidRDefault="008807EB" w:rsidP="00B610D3">
      <w:pPr>
        <w:numPr>
          <w:ilvl w:val="0"/>
          <w:numId w:val="22"/>
        </w:numPr>
        <w:autoSpaceDE w:val="0"/>
        <w:autoSpaceDN w:val="0"/>
        <w:adjustRightInd w:val="0"/>
        <w:spacing w:before="12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7EB">
        <w:rPr>
          <w:rFonts w:ascii="Times New Roman" w:eastAsia="Calibri" w:hAnsi="Times New Roman" w:cs="Times New Roman"/>
          <w:sz w:val="24"/>
          <w:szCs w:val="24"/>
        </w:rPr>
        <w:t>Развитие на туризъм (изграждане и обновяване на туристически обекти и развитие на туристически услуги);</w:t>
      </w:r>
    </w:p>
    <w:p w:rsidR="008807EB" w:rsidRPr="008807EB" w:rsidRDefault="008807EB" w:rsidP="00B610D3">
      <w:pPr>
        <w:numPr>
          <w:ilvl w:val="0"/>
          <w:numId w:val="22"/>
        </w:numPr>
        <w:autoSpaceDE w:val="0"/>
        <w:autoSpaceDN w:val="0"/>
        <w:adjustRightInd w:val="0"/>
        <w:spacing w:before="12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7EB">
        <w:rPr>
          <w:rFonts w:ascii="Times New Roman" w:eastAsia="Calibri" w:hAnsi="Times New Roman" w:cs="Times New Roman"/>
          <w:sz w:val="24"/>
          <w:szCs w:val="24"/>
        </w:rPr>
        <w:t>Производство или продажба на продукти, които не са включени в Приложение 1 от Договора за функциониране на Европейския съюз (независимо от вложените продукти и материали);</w:t>
      </w:r>
    </w:p>
    <w:p w:rsidR="008807EB" w:rsidRPr="008807EB" w:rsidRDefault="008807EB" w:rsidP="00B610D3">
      <w:pPr>
        <w:numPr>
          <w:ilvl w:val="0"/>
          <w:numId w:val="22"/>
        </w:numPr>
        <w:autoSpaceDE w:val="0"/>
        <w:autoSpaceDN w:val="0"/>
        <w:adjustRightInd w:val="0"/>
        <w:spacing w:before="12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7EB">
        <w:rPr>
          <w:rFonts w:ascii="Times New Roman" w:eastAsia="Calibri" w:hAnsi="Times New Roman" w:cs="Times New Roman"/>
          <w:sz w:val="24"/>
          <w:szCs w:val="24"/>
        </w:rPr>
        <w:t>Развитие на услуги във всички сектори (например: грижи за деца, възрастни хора, хора с увреждания, здравни услуги, счетоводство и одиторски услуги, ветеринарни дейности и услуги базирани на ИТ и др.;</w:t>
      </w:r>
    </w:p>
    <w:p w:rsidR="008807EB" w:rsidRPr="008807EB" w:rsidRDefault="008807EB" w:rsidP="00B610D3">
      <w:pPr>
        <w:numPr>
          <w:ilvl w:val="0"/>
          <w:numId w:val="22"/>
        </w:numPr>
        <w:autoSpaceDE w:val="0"/>
        <w:autoSpaceDN w:val="0"/>
        <w:adjustRightInd w:val="0"/>
        <w:spacing w:before="12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7EB">
        <w:rPr>
          <w:rFonts w:ascii="Times New Roman" w:eastAsia="Calibri" w:hAnsi="Times New Roman" w:cs="Times New Roman"/>
          <w:sz w:val="24"/>
          <w:szCs w:val="24"/>
        </w:rPr>
        <w:t>Производство на енергия от възобновяеми енергийни източници за собствено потребление;</w:t>
      </w:r>
    </w:p>
    <w:p w:rsidR="00610A44" w:rsidRDefault="008807EB" w:rsidP="00B610D3">
      <w:pPr>
        <w:numPr>
          <w:ilvl w:val="0"/>
          <w:numId w:val="22"/>
        </w:numPr>
        <w:autoSpaceDE w:val="0"/>
        <w:autoSpaceDN w:val="0"/>
        <w:adjustRightInd w:val="0"/>
        <w:spacing w:before="12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7EB">
        <w:rPr>
          <w:rFonts w:ascii="Times New Roman" w:eastAsia="Calibri" w:hAnsi="Times New Roman" w:cs="Times New Roman"/>
          <w:sz w:val="24"/>
          <w:szCs w:val="24"/>
        </w:rPr>
        <w:t>Развитие на занаяти (включително предоставяне на услуги, свързани с участието на посетители в занаятчийски дейности) и други неземеделски дейности.</w:t>
      </w:r>
    </w:p>
    <w:p w:rsidR="00D02760" w:rsidRDefault="00D02760" w:rsidP="00D02760">
      <w:pPr>
        <w:autoSpaceDE w:val="0"/>
        <w:autoSpaceDN w:val="0"/>
        <w:adjustRightInd w:val="0"/>
        <w:spacing w:before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760" w:rsidRDefault="00D02760" w:rsidP="00D02760">
      <w:pPr>
        <w:autoSpaceDE w:val="0"/>
        <w:autoSpaceDN w:val="0"/>
        <w:adjustRightInd w:val="0"/>
        <w:spacing w:before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0D3" w:rsidRPr="00B610D3" w:rsidRDefault="00B610D3" w:rsidP="00B610D3">
      <w:pPr>
        <w:autoSpaceDE w:val="0"/>
        <w:autoSpaceDN w:val="0"/>
        <w:adjustRightInd w:val="0"/>
        <w:spacing w:before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15C5" w:rsidRPr="00EF15C5" w:rsidRDefault="006C3D98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lastRenderedPageBreak/>
        <w:t>4. ДОПУСТИМИ РАЗХОДИ</w:t>
      </w:r>
    </w:p>
    <w:p w:rsidR="008807EB" w:rsidRPr="008807EB" w:rsidRDefault="008807EB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7EB">
        <w:rPr>
          <w:rFonts w:ascii="Times New Roman" w:hAnsi="Times New Roman" w:cs="Times New Roman"/>
          <w:sz w:val="24"/>
          <w:szCs w:val="24"/>
        </w:rPr>
        <w:t>а) Изграждане, придобиване или подобренията на недвижимо имущество;</w:t>
      </w:r>
    </w:p>
    <w:p w:rsidR="008807EB" w:rsidRPr="008807EB" w:rsidRDefault="008807EB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7EB">
        <w:rPr>
          <w:rFonts w:ascii="Times New Roman" w:hAnsi="Times New Roman" w:cs="Times New Roman"/>
          <w:sz w:val="24"/>
          <w:szCs w:val="24"/>
        </w:rPr>
        <w:t>б) Закупуване, включително чрез лизинг на нови машини и оборудване до пазарната стойност на активите;</w:t>
      </w:r>
    </w:p>
    <w:p w:rsidR="008807EB" w:rsidRPr="008807EB" w:rsidRDefault="008807EB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7EB">
        <w:rPr>
          <w:rFonts w:ascii="Times New Roman" w:hAnsi="Times New Roman" w:cs="Times New Roman"/>
          <w:sz w:val="24"/>
          <w:szCs w:val="24"/>
        </w:rPr>
        <w:t>в) Общи разходи свързани със съответния проект за предпроектни проучвания, такси, хонорари за архитекти, и</w:t>
      </w:r>
      <w:r w:rsidR="0046080A">
        <w:rPr>
          <w:rFonts w:ascii="Times New Roman" w:hAnsi="Times New Roman" w:cs="Times New Roman"/>
          <w:sz w:val="24"/>
          <w:szCs w:val="24"/>
        </w:rPr>
        <w:t>нженери и консултантски услуги</w:t>
      </w:r>
      <w:r w:rsidRPr="008807EB">
        <w:rPr>
          <w:rFonts w:ascii="Times New Roman" w:hAnsi="Times New Roman" w:cs="Times New Roman"/>
          <w:sz w:val="24"/>
          <w:szCs w:val="24"/>
        </w:rPr>
        <w:t>, управление на стопанството и услуги по заместване в стопанството;</w:t>
      </w:r>
    </w:p>
    <w:p w:rsidR="008807EB" w:rsidRPr="008807EB" w:rsidRDefault="008807EB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7EB">
        <w:rPr>
          <w:rFonts w:ascii="Times New Roman" w:hAnsi="Times New Roman" w:cs="Times New Roman"/>
          <w:sz w:val="24"/>
          <w:szCs w:val="24"/>
        </w:rPr>
        <w:t>г) Нематериални инвестиции: придобиване и създаване на компютърен софтуер и придобиване на патенти, лицензи, авторски права и марки.</w:t>
      </w:r>
    </w:p>
    <w:p w:rsidR="00610A44" w:rsidRDefault="008807EB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7EB">
        <w:rPr>
          <w:rFonts w:ascii="Times New Roman" w:hAnsi="Times New Roman" w:cs="Times New Roman"/>
          <w:sz w:val="24"/>
          <w:szCs w:val="24"/>
        </w:rPr>
        <w:t xml:space="preserve">Разходите по </w:t>
      </w:r>
      <w:proofErr w:type="spellStart"/>
      <w:r w:rsidRPr="008807EB">
        <w:rPr>
          <w:rFonts w:ascii="Times New Roman" w:hAnsi="Times New Roman" w:cs="Times New Roman"/>
          <w:sz w:val="24"/>
          <w:szCs w:val="24"/>
        </w:rPr>
        <w:t>т.“в</w:t>
      </w:r>
      <w:proofErr w:type="spellEnd"/>
      <w:r w:rsidRPr="008807EB">
        <w:rPr>
          <w:rFonts w:ascii="Times New Roman" w:hAnsi="Times New Roman" w:cs="Times New Roman"/>
          <w:sz w:val="24"/>
          <w:szCs w:val="24"/>
        </w:rPr>
        <w:t>“ не могат да надхвърлят 12 % от сумата на разходите по т. „а“, „б“ и „г“.</w:t>
      </w:r>
    </w:p>
    <w:p w:rsidR="00D02760" w:rsidRPr="00610A44" w:rsidRDefault="00D02760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3D98" w:rsidRDefault="006C3D98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5. ПЕРИОД ЗА ПРИЕМ И МЯСТО ЗА ПОДАВАНЕ НА ПРОЕКТНИ ПРЕДЛОЖЕНИЯ</w:t>
      </w:r>
    </w:p>
    <w:p w:rsidR="00D02760" w:rsidRDefault="00D02760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AD3" w:rsidRDefault="00080AD3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Начална дата за обявяване на процедурата: </w:t>
      </w:r>
      <w:r w:rsidR="002A5C16">
        <w:rPr>
          <w:rFonts w:ascii="Times New Roman" w:hAnsi="Times New Roman" w:cs="Times New Roman"/>
          <w:b/>
          <w:sz w:val="24"/>
          <w:szCs w:val="24"/>
        </w:rPr>
        <w:t>01</w:t>
      </w:r>
      <w:r w:rsidRPr="00080AD3">
        <w:rPr>
          <w:rFonts w:ascii="Times New Roman" w:hAnsi="Times New Roman" w:cs="Times New Roman"/>
          <w:b/>
          <w:sz w:val="24"/>
          <w:szCs w:val="24"/>
        </w:rPr>
        <w:t>.</w:t>
      </w:r>
      <w:r w:rsidR="002A5C16">
        <w:rPr>
          <w:rFonts w:ascii="Times New Roman" w:hAnsi="Times New Roman" w:cs="Times New Roman"/>
          <w:b/>
          <w:sz w:val="24"/>
          <w:szCs w:val="24"/>
        </w:rPr>
        <w:t>11</w:t>
      </w:r>
      <w:r w:rsidRPr="00080AD3">
        <w:rPr>
          <w:rFonts w:ascii="Times New Roman" w:hAnsi="Times New Roman" w:cs="Times New Roman"/>
          <w:b/>
          <w:sz w:val="24"/>
          <w:szCs w:val="24"/>
        </w:rPr>
        <w:t>.202</w:t>
      </w:r>
      <w:r w:rsidR="002A5C1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="002A5C16">
        <w:rPr>
          <w:rFonts w:ascii="Times New Roman" w:hAnsi="Times New Roman" w:cs="Times New Roman"/>
          <w:b/>
          <w:sz w:val="24"/>
          <w:szCs w:val="24"/>
        </w:rPr>
        <w:t>9</w:t>
      </w:r>
      <w:r w:rsidRPr="00080AD3">
        <w:rPr>
          <w:rFonts w:ascii="Times New Roman" w:hAnsi="Times New Roman" w:cs="Times New Roman"/>
          <w:b/>
          <w:sz w:val="24"/>
          <w:szCs w:val="24"/>
        </w:rPr>
        <w:t>:00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часа.</w:t>
      </w:r>
    </w:p>
    <w:p w:rsidR="00080AD3" w:rsidRPr="00A33A87" w:rsidRDefault="00080AD3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533" w:rsidRDefault="007E5533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5533">
        <w:rPr>
          <w:rFonts w:ascii="Times New Roman" w:hAnsi="Times New Roman" w:cs="Times New Roman"/>
          <w:b/>
          <w:sz w:val="24"/>
          <w:szCs w:val="24"/>
        </w:rPr>
        <w:t xml:space="preserve">Вторият краен срок за подаване на проектните предложения е </w:t>
      </w:r>
      <w:r w:rsidR="002A5C16">
        <w:rPr>
          <w:rFonts w:ascii="Times New Roman" w:hAnsi="Times New Roman" w:cs="Times New Roman"/>
          <w:b/>
          <w:sz w:val="24"/>
          <w:szCs w:val="24"/>
        </w:rPr>
        <w:t>31</w:t>
      </w:r>
      <w:r w:rsidR="00080AD3" w:rsidRPr="00080AD3">
        <w:rPr>
          <w:rFonts w:ascii="Times New Roman" w:hAnsi="Times New Roman" w:cs="Times New Roman"/>
          <w:b/>
          <w:sz w:val="24"/>
          <w:szCs w:val="24"/>
        </w:rPr>
        <w:t>.</w:t>
      </w:r>
      <w:r w:rsidR="002A5C16">
        <w:rPr>
          <w:rFonts w:ascii="Times New Roman" w:hAnsi="Times New Roman" w:cs="Times New Roman"/>
          <w:b/>
          <w:sz w:val="24"/>
          <w:szCs w:val="24"/>
        </w:rPr>
        <w:t>01</w:t>
      </w:r>
      <w:r w:rsidR="00080AD3" w:rsidRPr="00080AD3">
        <w:rPr>
          <w:rFonts w:ascii="Times New Roman" w:hAnsi="Times New Roman" w:cs="Times New Roman"/>
          <w:b/>
          <w:sz w:val="24"/>
          <w:szCs w:val="24"/>
        </w:rPr>
        <w:t>.202</w:t>
      </w:r>
      <w:r w:rsidR="002A5C16">
        <w:rPr>
          <w:rFonts w:ascii="Times New Roman" w:hAnsi="Times New Roman" w:cs="Times New Roman"/>
          <w:b/>
          <w:sz w:val="24"/>
          <w:szCs w:val="24"/>
        </w:rPr>
        <w:t>4</w:t>
      </w:r>
      <w:r w:rsidR="00080AD3" w:rsidRPr="00080AD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80AD3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7E5533">
        <w:rPr>
          <w:rFonts w:ascii="Times New Roman" w:hAnsi="Times New Roman" w:cs="Times New Roman"/>
          <w:b/>
          <w:sz w:val="24"/>
          <w:szCs w:val="24"/>
        </w:rPr>
        <w:t xml:space="preserve">16:00 часа. </w:t>
      </w:r>
    </w:p>
    <w:p w:rsidR="007A6E09" w:rsidRPr="007E5533" w:rsidRDefault="007A6E09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533" w:rsidRDefault="007E5533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5533">
        <w:rPr>
          <w:rFonts w:ascii="Times New Roman" w:hAnsi="Times New Roman" w:cs="Times New Roman"/>
          <w:b/>
          <w:sz w:val="24"/>
          <w:szCs w:val="24"/>
        </w:rPr>
        <w:t>Третият краен срок за подав</w:t>
      </w:r>
      <w:r w:rsidR="00080AD3">
        <w:rPr>
          <w:rFonts w:ascii="Times New Roman" w:hAnsi="Times New Roman" w:cs="Times New Roman"/>
          <w:b/>
          <w:sz w:val="24"/>
          <w:szCs w:val="24"/>
        </w:rPr>
        <w:t xml:space="preserve">ане на проектните предложения е </w:t>
      </w:r>
      <w:r w:rsidR="002A5C16">
        <w:rPr>
          <w:rFonts w:ascii="Times New Roman" w:hAnsi="Times New Roman" w:cs="Times New Roman"/>
          <w:b/>
          <w:sz w:val="24"/>
          <w:szCs w:val="24"/>
        </w:rPr>
        <w:t>30</w:t>
      </w:r>
      <w:r w:rsidR="00080AD3">
        <w:rPr>
          <w:rFonts w:ascii="Times New Roman" w:hAnsi="Times New Roman" w:cs="Times New Roman"/>
          <w:b/>
          <w:sz w:val="24"/>
          <w:szCs w:val="24"/>
        </w:rPr>
        <w:t>.0</w:t>
      </w:r>
      <w:r w:rsidR="002A5C16">
        <w:rPr>
          <w:rFonts w:ascii="Times New Roman" w:hAnsi="Times New Roman" w:cs="Times New Roman"/>
          <w:b/>
          <w:sz w:val="24"/>
          <w:szCs w:val="24"/>
        </w:rPr>
        <w:t>8</w:t>
      </w:r>
      <w:r w:rsidR="00080AD3">
        <w:rPr>
          <w:rFonts w:ascii="Times New Roman" w:hAnsi="Times New Roman" w:cs="Times New Roman"/>
          <w:b/>
          <w:sz w:val="24"/>
          <w:szCs w:val="24"/>
        </w:rPr>
        <w:t>.202</w:t>
      </w:r>
      <w:r w:rsidR="002A5C16">
        <w:rPr>
          <w:rFonts w:ascii="Times New Roman" w:hAnsi="Times New Roman" w:cs="Times New Roman"/>
          <w:b/>
          <w:sz w:val="24"/>
          <w:szCs w:val="24"/>
        </w:rPr>
        <w:t>4</w:t>
      </w:r>
      <w:r w:rsidR="00080AD3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7E5533">
        <w:rPr>
          <w:rFonts w:ascii="Times New Roman" w:hAnsi="Times New Roman" w:cs="Times New Roman"/>
          <w:b/>
          <w:sz w:val="24"/>
          <w:szCs w:val="24"/>
        </w:rPr>
        <w:t xml:space="preserve">16:00 часа. </w:t>
      </w:r>
      <w:r w:rsidRPr="007E5533">
        <w:rPr>
          <w:rFonts w:ascii="Times New Roman" w:hAnsi="Times New Roman" w:cs="Times New Roman"/>
          <w:sz w:val="24"/>
          <w:szCs w:val="24"/>
        </w:rPr>
        <w:t>(Приемът по трети краен срок за подаване на проектни предложения ще се проведе в случай, че са налични остатъчни средства от втория краен срок за подаване на проектни предложения).</w:t>
      </w:r>
    </w:p>
    <w:p w:rsidR="002A5C16" w:rsidRDefault="002A5C16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A44" w:rsidRDefault="006C3D98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D98">
        <w:rPr>
          <w:rFonts w:ascii="Times New Roman" w:hAnsi="Times New Roman" w:cs="Times New Roman"/>
          <w:b/>
          <w:sz w:val="24"/>
          <w:szCs w:val="24"/>
        </w:rPr>
        <w:t>Място на подаване на проектните предложения</w:t>
      </w:r>
      <w:r w:rsidRPr="006C3D98">
        <w:rPr>
          <w:rFonts w:ascii="Times New Roman" w:hAnsi="Times New Roman" w:cs="Times New Roman"/>
          <w:sz w:val="24"/>
          <w:szCs w:val="24"/>
        </w:rPr>
        <w:t xml:space="preserve">: </w:t>
      </w:r>
      <w:r w:rsidR="00503773" w:rsidRPr="00503773">
        <w:rPr>
          <w:rFonts w:ascii="Times New Roman" w:hAnsi="Times New Roman" w:cs="Times New Roman"/>
          <w:sz w:val="24"/>
          <w:szCs w:val="24"/>
        </w:rPr>
        <w:t xml:space="preserve">Подаването на проектно предложение по настоящата процедура се извършва по изцяло електронен път чрез Информационната система за управление и наблюдение на Структурните инструменти на ЕС в България (ИСУН 2020) единствено с използването на Квалифициран електронен подпис (КЕП), чрез модула „Е-кандидатстване“ на следния интернет адрес: </w:t>
      </w:r>
      <w:hyperlink r:id="rId8" w:history="1">
        <w:r w:rsidR="00610A44" w:rsidRPr="00B743D3">
          <w:rPr>
            <w:rStyle w:val="Hyperlink"/>
            <w:rFonts w:ascii="Times New Roman" w:hAnsi="Times New Roman" w:cs="Times New Roman"/>
            <w:sz w:val="24"/>
            <w:szCs w:val="24"/>
          </w:rPr>
          <w:t>https://eumis2020.government.bg</w:t>
        </w:r>
      </w:hyperlink>
      <w:r w:rsidR="00503773" w:rsidRPr="00503773">
        <w:rPr>
          <w:rFonts w:ascii="Times New Roman" w:hAnsi="Times New Roman" w:cs="Times New Roman"/>
          <w:sz w:val="24"/>
          <w:szCs w:val="24"/>
        </w:rPr>
        <w:t>.</w:t>
      </w:r>
    </w:p>
    <w:p w:rsidR="00D02760" w:rsidRPr="00610A44" w:rsidRDefault="00D02760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13D5" w:rsidRPr="00A33A87" w:rsidRDefault="006D13D5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6. БЮДЖЕТ НА ПРИЕМА</w:t>
      </w:r>
    </w:p>
    <w:p w:rsidR="004C531A" w:rsidRDefault="003008C4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Бюджетът на финансовата помощ за приетите проектни предложения в</w:t>
      </w:r>
      <w:r w:rsidR="00172DBF">
        <w:rPr>
          <w:rFonts w:ascii="Times New Roman" w:hAnsi="Times New Roman" w:cs="Times New Roman"/>
          <w:sz w:val="24"/>
          <w:szCs w:val="24"/>
        </w:rPr>
        <w:t xml:space="preserve"> периода на прием е в размер на </w:t>
      </w:r>
      <w:r w:rsidR="00B30AF2">
        <w:rPr>
          <w:rFonts w:ascii="Times New Roman" w:hAnsi="Times New Roman" w:cs="Times New Roman"/>
          <w:sz w:val="24"/>
          <w:szCs w:val="24"/>
        </w:rPr>
        <w:t>94 772,74</w:t>
      </w:r>
      <w:r w:rsidR="00F207EC" w:rsidRPr="007321AE"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B610D3" w:rsidRDefault="00B610D3" w:rsidP="00B610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531A" w:rsidRPr="004C531A" w:rsidRDefault="004C531A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531A">
        <w:rPr>
          <w:rFonts w:ascii="Times New Roman" w:hAnsi="Times New Roman" w:cs="Times New Roman"/>
          <w:b/>
          <w:sz w:val="24"/>
          <w:szCs w:val="24"/>
        </w:rPr>
        <w:t>7. ИНТЕНЗИТЕТ НА ПОМОЩТА</w:t>
      </w:r>
    </w:p>
    <w:p w:rsidR="00610A44" w:rsidRDefault="003E1356" w:rsidP="00B610D3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60BB">
        <w:rPr>
          <w:rFonts w:ascii="Times New Roman" w:hAnsi="Times New Roman" w:cs="Times New Roman"/>
          <w:sz w:val="24"/>
          <w:szCs w:val="24"/>
        </w:rPr>
        <w:t>Финансовата помощ за одобрени проекти е в размер до 75 на сто от общия размер на допустимите за финансово подпомагане разходи.</w:t>
      </w:r>
      <w:r w:rsidR="00B610D3">
        <w:rPr>
          <w:rFonts w:ascii="Times New Roman" w:hAnsi="Times New Roman" w:cs="Times New Roman"/>
          <w:sz w:val="24"/>
          <w:szCs w:val="24"/>
        </w:rPr>
        <w:t xml:space="preserve"> </w:t>
      </w:r>
      <w:r w:rsidR="00023260">
        <w:rPr>
          <w:rFonts w:ascii="Times New Roman" w:hAnsi="Times New Roman" w:cs="Times New Roman"/>
          <w:sz w:val="24"/>
          <w:szCs w:val="24"/>
        </w:rPr>
        <w:t>Съгласно ПРСР 2014-2020 ф</w:t>
      </w:r>
      <w:r w:rsidRPr="00E660BB">
        <w:rPr>
          <w:rFonts w:ascii="Times New Roman" w:hAnsi="Times New Roman" w:cs="Times New Roman"/>
          <w:sz w:val="24"/>
          <w:szCs w:val="24"/>
        </w:rPr>
        <w:t>инансовата помощ се увеличава с 10 на сто за проекти, представени от земеделски стопани, които имат икономически размер на стопанството от 2 000 до 7 999 евро измерен</w:t>
      </w:r>
      <w:r w:rsidR="002C324E">
        <w:rPr>
          <w:rFonts w:ascii="Times New Roman" w:hAnsi="Times New Roman" w:cs="Times New Roman"/>
          <w:sz w:val="24"/>
          <w:szCs w:val="24"/>
        </w:rPr>
        <w:t xml:space="preserve"> в стандартен производствен обем</w:t>
      </w:r>
      <w:r w:rsidRPr="00E660BB">
        <w:rPr>
          <w:rFonts w:ascii="Times New Roman" w:hAnsi="Times New Roman" w:cs="Times New Roman"/>
          <w:sz w:val="24"/>
          <w:szCs w:val="24"/>
        </w:rPr>
        <w:t>.</w:t>
      </w:r>
    </w:p>
    <w:p w:rsidR="00B30AF2" w:rsidRPr="003E1356" w:rsidRDefault="00B30AF2" w:rsidP="00B610D3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13D5" w:rsidRDefault="004C531A" w:rsidP="00B610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6D13D5" w:rsidRPr="006D13D5">
        <w:rPr>
          <w:rFonts w:ascii="Times New Roman" w:hAnsi="Times New Roman" w:cs="Times New Roman"/>
          <w:b/>
          <w:sz w:val="24"/>
          <w:szCs w:val="24"/>
        </w:rPr>
        <w:t>. МИНИМАЛЕН И МАКСИМАЛЕН РАЗМЕР НА ФИНАНСОВАТА ПОМОЩ, ПРЕДОСТАВЯНА ЗА ПРОЕКТ</w:t>
      </w:r>
    </w:p>
    <w:p w:rsidR="00A04A83" w:rsidRPr="00A04A83" w:rsidRDefault="00A04A83" w:rsidP="00A04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A83">
        <w:rPr>
          <w:rFonts w:ascii="Times New Roman" w:hAnsi="Times New Roman" w:cs="Times New Roman"/>
          <w:sz w:val="24"/>
          <w:szCs w:val="24"/>
        </w:rPr>
        <w:t>•</w:t>
      </w:r>
      <w:r w:rsidRPr="00A04A83">
        <w:rPr>
          <w:rFonts w:ascii="Times New Roman" w:hAnsi="Times New Roman" w:cs="Times New Roman"/>
          <w:sz w:val="24"/>
          <w:szCs w:val="24"/>
        </w:rPr>
        <w:tab/>
        <w:t>Минимален размер на безвъзмездната финансов помощ за проект  – 250 лв.</w:t>
      </w:r>
    </w:p>
    <w:p w:rsidR="00A04A83" w:rsidRPr="00A04A83" w:rsidRDefault="00A04A83" w:rsidP="00A04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A83">
        <w:rPr>
          <w:rFonts w:ascii="Times New Roman" w:hAnsi="Times New Roman" w:cs="Times New Roman"/>
          <w:sz w:val="24"/>
          <w:szCs w:val="24"/>
        </w:rPr>
        <w:t>•</w:t>
      </w:r>
      <w:r w:rsidRPr="00A04A83">
        <w:rPr>
          <w:rFonts w:ascii="Times New Roman" w:hAnsi="Times New Roman" w:cs="Times New Roman"/>
          <w:sz w:val="24"/>
          <w:szCs w:val="24"/>
        </w:rPr>
        <w:tab/>
        <w:t>Минимален размер на безвъзмездната финансов помощ за проект  при интензитет на помощта 5% - 250 лв.</w:t>
      </w:r>
    </w:p>
    <w:p w:rsidR="00A04A83" w:rsidRPr="00A04A83" w:rsidRDefault="00A04A83" w:rsidP="00A04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A83">
        <w:rPr>
          <w:rFonts w:ascii="Times New Roman" w:hAnsi="Times New Roman" w:cs="Times New Roman"/>
          <w:sz w:val="24"/>
          <w:szCs w:val="24"/>
        </w:rPr>
        <w:t>•</w:t>
      </w:r>
      <w:r w:rsidRPr="00A04A83">
        <w:rPr>
          <w:rFonts w:ascii="Times New Roman" w:hAnsi="Times New Roman" w:cs="Times New Roman"/>
          <w:sz w:val="24"/>
          <w:szCs w:val="24"/>
        </w:rPr>
        <w:tab/>
        <w:t>Минимален размер на БФП при интензитет на помощта 75% и 85% - 5000  лв.</w:t>
      </w:r>
    </w:p>
    <w:p w:rsidR="00A04A83" w:rsidRPr="00A04A83" w:rsidRDefault="00A04A83" w:rsidP="00A04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4A83" w:rsidRPr="00A04A83" w:rsidRDefault="00A04A83" w:rsidP="00A04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A83">
        <w:rPr>
          <w:rFonts w:ascii="Times New Roman" w:hAnsi="Times New Roman" w:cs="Times New Roman"/>
          <w:sz w:val="24"/>
          <w:szCs w:val="24"/>
        </w:rPr>
        <w:t>•</w:t>
      </w:r>
      <w:r w:rsidRPr="00A04A83">
        <w:rPr>
          <w:rFonts w:ascii="Times New Roman" w:hAnsi="Times New Roman" w:cs="Times New Roman"/>
          <w:sz w:val="24"/>
          <w:szCs w:val="24"/>
        </w:rPr>
        <w:tab/>
        <w:t xml:space="preserve">Максимален размер на безвъзмездната финансовата помощ за проект при интензитет на помощта 75% и 85%– </w:t>
      </w:r>
      <w:r w:rsidR="00181A87">
        <w:rPr>
          <w:rFonts w:ascii="Times New Roman" w:hAnsi="Times New Roman" w:cs="Times New Roman"/>
          <w:sz w:val="24"/>
          <w:szCs w:val="24"/>
        </w:rPr>
        <w:t>94 772,74</w:t>
      </w:r>
      <w:r w:rsidRPr="00A04A83"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A04A83" w:rsidRPr="00A04A83" w:rsidRDefault="00A04A83" w:rsidP="00A04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A83">
        <w:rPr>
          <w:rFonts w:ascii="Times New Roman" w:hAnsi="Times New Roman" w:cs="Times New Roman"/>
          <w:sz w:val="24"/>
          <w:szCs w:val="24"/>
        </w:rPr>
        <w:t>•</w:t>
      </w:r>
      <w:r w:rsidRPr="00A04A83">
        <w:rPr>
          <w:rFonts w:ascii="Times New Roman" w:hAnsi="Times New Roman" w:cs="Times New Roman"/>
          <w:sz w:val="24"/>
          <w:szCs w:val="24"/>
        </w:rPr>
        <w:tab/>
        <w:t xml:space="preserve">Максимален размер на безвъзмездната финансов помощ за проект  при интензитет на помощта 5 </w:t>
      </w:r>
      <w:r w:rsidRPr="00181A87">
        <w:rPr>
          <w:rFonts w:ascii="Times New Roman" w:hAnsi="Times New Roman" w:cs="Times New Roman"/>
          <w:sz w:val="24"/>
          <w:szCs w:val="24"/>
        </w:rPr>
        <w:t xml:space="preserve">% - </w:t>
      </w:r>
      <w:r w:rsidR="00181A87" w:rsidRPr="00181A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4738,64</w:t>
      </w:r>
      <w:r w:rsidRPr="00181A87"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A04A83" w:rsidRPr="00A04A83" w:rsidRDefault="00A04A83" w:rsidP="00A04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4A83" w:rsidRPr="00A04A83" w:rsidRDefault="00A04A83" w:rsidP="00A04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A83">
        <w:rPr>
          <w:rFonts w:ascii="Times New Roman" w:hAnsi="Times New Roman" w:cs="Times New Roman"/>
          <w:sz w:val="24"/>
          <w:szCs w:val="24"/>
        </w:rPr>
        <w:t>•</w:t>
      </w:r>
      <w:r w:rsidRPr="00A04A83">
        <w:rPr>
          <w:rFonts w:ascii="Times New Roman" w:hAnsi="Times New Roman" w:cs="Times New Roman"/>
          <w:sz w:val="24"/>
          <w:szCs w:val="24"/>
        </w:rPr>
        <w:tab/>
        <w:t>Максималният размер на общите допустими разходи за всеки проект е в рамките на 391 166 лева.</w:t>
      </w:r>
    </w:p>
    <w:p w:rsidR="00A04A83" w:rsidRPr="00A04A83" w:rsidRDefault="00A04A83" w:rsidP="00A04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623A" w:rsidRDefault="00A04A83" w:rsidP="00A04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A83">
        <w:rPr>
          <w:rFonts w:ascii="Times New Roman" w:hAnsi="Times New Roman" w:cs="Times New Roman"/>
          <w:sz w:val="24"/>
          <w:szCs w:val="24"/>
        </w:rPr>
        <w:t>Интензитетът на подпомагане на проект за развитие на туризъм (изграждане, обновяване на туристически обекти, предлагащи туристически услуги) не може да надвишава 5 на сто от общите допустими разходи</w:t>
      </w:r>
    </w:p>
    <w:p w:rsidR="007858A7" w:rsidRPr="006D13D5" w:rsidRDefault="007858A7" w:rsidP="00A04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3D9" w:rsidRPr="00A33A87" w:rsidRDefault="004C531A" w:rsidP="00B610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D13D5" w:rsidRPr="00A33A87">
        <w:rPr>
          <w:rFonts w:ascii="Times New Roman" w:hAnsi="Times New Roman" w:cs="Times New Roman"/>
          <w:b/>
          <w:sz w:val="24"/>
          <w:szCs w:val="24"/>
        </w:rPr>
        <w:t>. КРИТЕРИИ ЗА ИЗБОР НА ПРОЕКТНИ ПРЕДЛОЖЕНИЯ И ТЯХНАТА ТЕЖЕСТ</w:t>
      </w:r>
    </w:p>
    <w:p w:rsidR="006D13D5" w:rsidRDefault="006D13D5" w:rsidP="00B610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E1356" w:rsidRPr="007713C1" w:rsidTr="00362BA8">
        <w:trPr>
          <w:trHeight w:val="732"/>
        </w:trPr>
        <w:tc>
          <w:tcPr>
            <w:tcW w:w="9640" w:type="dxa"/>
          </w:tcPr>
          <w:p w:rsidR="003E1356" w:rsidRPr="007E3426" w:rsidRDefault="003E1356" w:rsidP="00B610D3">
            <w:pPr>
              <w:contextualSpacing/>
              <w:jc w:val="both"/>
              <w:rPr>
                <w:sz w:val="24"/>
                <w:szCs w:val="24"/>
              </w:rPr>
            </w:pPr>
            <w:r w:rsidRPr="003E1356">
              <w:rPr>
                <w:sz w:val="24"/>
                <w:szCs w:val="24"/>
              </w:rPr>
              <w:t>За да бъде предложено за финансиране едно проектно предложение, общата крайна оценка на етап техническа и финансова оценка трябва да е равна или по-голяма от 30 т.</w:t>
            </w:r>
          </w:p>
          <w:p w:rsidR="003E1356" w:rsidRDefault="003E1356" w:rsidP="00B610D3">
            <w:pPr>
              <w:spacing w:before="120" w:after="120"/>
              <w:contextualSpacing/>
              <w:jc w:val="both"/>
              <w:rPr>
                <w:bCs/>
                <w:noProof/>
                <w:snapToGrid w:val="0"/>
                <w:sz w:val="24"/>
                <w:szCs w:val="24"/>
              </w:rPr>
            </w:pPr>
            <w:r w:rsidRPr="00FC20F0">
              <w:rPr>
                <w:bCs/>
                <w:noProof/>
                <w:snapToGrid w:val="0"/>
                <w:sz w:val="24"/>
                <w:szCs w:val="24"/>
              </w:rPr>
              <w:t>Подадените проекти ще се подреждат според</w:t>
            </w:r>
            <w:r>
              <w:rPr>
                <w:bCs/>
                <w:noProof/>
                <w:snapToGrid w:val="0"/>
                <w:sz w:val="24"/>
                <w:szCs w:val="24"/>
              </w:rPr>
              <w:t xml:space="preserve"> съответствието им със следните </w:t>
            </w:r>
            <w:r w:rsidRPr="00FC20F0">
              <w:rPr>
                <w:bCs/>
                <w:noProof/>
                <w:snapToGrid w:val="0"/>
                <w:sz w:val="24"/>
                <w:szCs w:val="24"/>
              </w:rPr>
              <w:t>критерии за оценка:</w:t>
            </w:r>
          </w:p>
          <w:tbl>
            <w:tblPr>
              <w:tblW w:w="93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6237"/>
              <w:gridCol w:w="2410"/>
            </w:tblGrid>
            <w:tr w:rsidR="003E1356" w:rsidRPr="00B64E3C" w:rsidTr="00BB7A7A">
              <w:trPr>
                <w:trHeight w:val="945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3E1356" w:rsidRPr="00B64E3C" w:rsidRDefault="003E1356" w:rsidP="00B610D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B64E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№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E1356" w:rsidRPr="00B64E3C" w:rsidRDefault="003E1356" w:rsidP="00B610D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Критерии за оценка</w:t>
                  </w:r>
                  <w:r w:rsidRPr="00B64E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E1356" w:rsidRDefault="003E1356" w:rsidP="00B610D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B64E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Максимален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брой точки </w:t>
                  </w:r>
                </w:p>
                <w:p w:rsidR="003E1356" w:rsidRPr="00B64E3C" w:rsidRDefault="003E1356" w:rsidP="00B610D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по показатели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E1356" w:rsidRPr="000E0C7F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Проекти, отговарящи на Приоритет 3, „Специфична цел 1: Съхраняване и валоризиране на природните и културни ценности в община Поморие“ и/или Специфична цел 2 „Максимално оползотворяване на културното и природно наследство за развитие на конкурентноспособни туристически продукти“ и/или Специфична цел 1 от Приоритет 2: „1-Насърчаване на инвестициите в енергийна ефективност, технологична модернизация и иновации в предприятията“ на Общински план за развитие на община Поморие за периода 2014-2020г. 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E1356" w:rsidRPr="000E0C7F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 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712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Проекти, подадени от кандидати притежаващи опит или образование в сектора, за който</w:t>
                  </w:r>
                </w:p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кандидатстват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 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712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Проекти на кандидати, осъществявали дейност най — малко 1 година, преди датата на кандидатстване 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 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Проектът е свързан с производствени дейности 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 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Проекти</w:t>
                  </w: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 развитие на селски, еко и културен туризъм и др. алтернативни форми на туризъм 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 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Проекти, създаващи работни места </w:t>
                  </w:r>
                </w:p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С извършване на инвестицията кандидатът ще създаде пад 2 работни места </w:t>
                  </w:r>
                </w:p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- С извършване на инвестицията кандидатът ще създаде до 2 работни места 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 т.;</w:t>
                  </w:r>
                </w:p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 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Проекти включващи технологиите в областта на „зелената икономика“,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включително на енергия от ВЕИ 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 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Проектът е за развитие на неземеделски д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ейности извън общинския център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3E1356" w:rsidRPr="009075C0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Проектът е на кандидати, които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 са получавали помощ от EC 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075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 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236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Максимален брой точки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100 т.</w:t>
                  </w:r>
                </w:p>
              </w:tc>
            </w:tr>
            <w:tr w:rsidR="003E1356" w:rsidTr="00BB7A7A">
              <w:tblPrEx>
                <w:tblLook w:val="0000" w:firstRow="0" w:lastRow="0" w:firstColumn="0" w:lastColumn="0" w:noHBand="0" w:noVBand="0"/>
              </w:tblPrEx>
              <w:trPr>
                <w:trHeight w:val="236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solid" w:color="C0C0C0" w:fill="auto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nil"/>
                  </w:tcBorders>
                  <w:shd w:val="solid" w:color="C0C0C0" w:fill="auto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A67C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Подпомагат се проекти получили минимум 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solid" w:color="C0C0C0" w:fill="auto"/>
                  <w:vAlign w:val="center"/>
                </w:tcPr>
                <w:p w:rsidR="003E1356" w:rsidRDefault="003E1356" w:rsidP="00B610D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30 т.</w:t>
                  </w:r>
                </w:p>
              </w:tc>
            </w:tr>
          </w:tbl>
          <w:p w:rsidR="003E1356" w:rsidRPr="00FC20F0" w:rsidRDefault="003E1356" w:rsidP="00B610D3">
            <w:pPr>
              <w:spacing w:before="120" w:after="120"/>
              <w:contextualSpacing/>
              <w:jc w:val="both"/>
              <w:rPr>
                <w:b/>
                <w:bCs/>
                <w:noProof/>
                <w:snapToGrid w:val="0"/>
                <w:sz w:val="24"/>
                <w:szCs w:val="24"/>
              </w:rPr>
            </w:pPr>
          </w:p>
        </w:tc>
      </w:tr>
    </w:tbl>
    <w:p w:rsidR="003E1356" w:rsidRPr="00FD3EC6" w:rsidRDefault="003E1356" w:rsidP="00B610D3">
      <w:pPr>
        <w:spacing w:line="240" w:lineRule="auto"/>
        <w:contextualSpacing/>
        <w:jc w:val="both"/>
        <w:rPr>
          <w:b/>
          <w:sz w:val="24"/>
          <w:szCs w:val="24"/>
        </w:rPr>
      </w:pPr>
    </w:p>
    <w:p w:rsidR="003E1356" w:rsidRPr="00AF248E" w:rsidRDefault="003E1356" w:rsidP="00B610D3">
      <w:pPr>
        <w:pStyle w:val="BodyText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48E">
        <w:rPr>
          <w:rFonts w:ascii="Times New Roman" w:hAnsi="Times New Roman" w:cs="Times New Roman"/>
          <w:sz w:val="24"/>
          <w:szCs w:val="24"/>
        </w:rPr>
        <w:t xml:space="preserve">В случай, че две или повече проектни предложения получат еднакъв общ брой точки по критериите за оценка и не е наличен финансов ресурс за финансирането им, тези проекти ще бъдат допълнително </w:t>
      </w:r>
      <w:proofErr w:type="spellStart"/>
      <w:r w:rsidRPr="00AF248E">
        <w:rPr>
          <w:rFonts w:ascii="Times New Roman" w:hAnsi="Times New Roman" w:cs="Times New Roman"/>
          <w:sz w:val="24"/>
          <w:szCs w:val="24"/>
        </w:rPr>
        <w:t>приоритизирани</w:t>
      </w:r>
      <w:proofErr w:type="spellEnd"/>
      <w:r w:rsidRPr="00AF248E">
        <w:rPr>
          <w:rFonts w:ascii="Times New Roman" w:hAnsi="Times New Roman" w:cs="Times New Roman"/>
          <w:sz w:val="24"/>
          <w:szCs w:val="24"/>
        </w:rPr>
        <w:t xml:space="preserve">/класирани </w:t>
      </w:r>
      <w:r w:rsidRPr="00AF248E">
        <w:rPr>
          <w:rFonts w:ascii="Times New Roman" w:hAnsi="Times New Roman" w:cs="Times New Roman"/>
          <w:color w:val="131313"/>
          <w:sz w:val="24"/>
          <w:szCs w:val="24"/>
        </w:rPr>
        <w:t xml:space="preserve">по </w:t>
      </w:r>
      <w:r w:rsidRPr="00AF248E">
        <w:rPr>
          <w:rFonts w:ascii="Times New Roman" w:hAnsi="Times New Roman" w:cs="Times New Roman"/>
          <w:sz w:val="24"/>
          <w:szCs w:val="24"/>
        </w:rPr>
        <w:t>следния начин:</w:t>
      </w:r>
    </w:p>
    <w:p w:rsidR="003E1356" w:rsidRPr="00AF248E" w:rsidRDefault="003E1356" w:rsidP="00B610D3">
      <w:pPr>
        <w:pStyle w:val="BodyText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1356" w:rsidRPr="00AF248E" w:rsidRDefault="003E1356" w:rsidP="00B610D3">
      <w:pPr>
        <w:pStyle w:val="BodyText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C63DEC">
        <w:rPr>
          <w:rFonts w:ascii="Times New Roman" w:hAnsi="Times New Roman" w:cs="Times New Roman"/>
          <w:sz w:val="24"/>
          <w:szCs w:val="24"/>
        </w:rPr>
        <w:t xml:space="preserve">   </w:t>
      </w:r>
      <w:r w:rsidRPr="00AF248E">
        <w:rPr>
          <w:rFonts w:ascii="Times New Roman" w:hAnsi="Times New Roman" w:cs="Times New Roman"/>
          <w:sz w:val="24"/>
          <w:szCs w:val="24"/>
        </w:rPr>
        <w:t>по-високи показатели по критерий „Проекти, създаващи работни места“;</w:t>
      </w:r>
    </w:p>
    <w:p w:rsidR="003E1356" w:rsidRPr="00AF248E" w:rsidRDefault="003E1356" w:rsidP="00B610D3">
      <w:pPr>
        <w:pStyle w:val="ListParagraph"/>
        <w:widowControl w:val="0"/>
        <w:numPr>
          <w:ilvl w:val="1"/>
          <w:numId w:val="23"/>
        </w:numPr>
        <w:tabs>
          <w:tab w:val="left" w:pos="993"/>
          <w:tab w:val="left" w:pos="2548"/>
        </w:tabs>
        <w:autoSpaceDE w:val="0"/>
        <w:autoSpaceDN w:val="0"/>
        <w:spacing w:after="0" w:line="240" w:lineRule="auto"/>
        <w:ind w:left="0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AF248E">
        <w:rPr>
          <w:rFonts w:ascii="Times New Roman" w:hAnsi="Times New Roman" w:cs="Times New Roman"/>
          <w:sz w:val="24"/>
          <w:szCs w:val="24"/>
        </w:rPr>
        <w:t xml:space="preserve">по-високи показатели по критерий „Проекта за развитие на неземеделски </w:t>
      </w:r>
      <w:r w:rsidRPr="00AF248E">
        <w:rPr>
          <w:rFonts w:ascii="Times New Roman" w:hAnsi="Times New Roman" w:cs="Times New Roman"/>
          <w:w w:val="110"/>
          <w:sz w:val="24"/>
          <w:szCs w:val="24"/>
        </w:rPr>
        <w:t xml:space="preserve">дейности </w:t>
      </w:r>
      <w:r w:rsidRPr="00AF248E">
        <w:rPr>
          <w:rFonts w:ascii="Times New Roman" w:hAnsi="Times New Roman" w:cs="Times New Roman"/>
          <w:sz w:val="24"/>
          <w:szCs w:val="24"/>
        </w:rPr>
        <w:t>извън общинския</w:t>
      </w:r>
      <w:r w:rsidRPr="00AF248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F248E">
        <w:rPr>
          <w:rFonts w:ascii="Times New Roman" w:hAnsi="Times New Roman" w:cs="Times New Roman"/>
          <w:sz w:val="24"/>
          <w:szCs w:val="24"/>
        </w:rPr>
        <w:t>център“;</w:t>
      </w:r>
    </w:p>
    <w:p w:rsidR="00F94D94" w:rsidRPr="00B462DB" w:rsidRDefault="003E1356" w:rsidP="00B610D3">
      <w:pPr>
        <w:pStyle w:val="BodyText"/>
        <w:widowControl w:val="0"/>
        <w:numPr>
          <w:ilvl w:val="1"/>
          <w:numId w:val="23"/>
        </w:numPr>
        <w:tabs>
          <w:tab w:val="left" w:pos="993"/>
        </w:tabs>
        <w:autoSpaceDE w:val="0"/>
        <w:autoSpaceDN w:val="0"/>
        <w:spacing w:after="0" w:line="240" w:lineRule="auto"/>
        <w:ind w:left="0" w:firstLine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48E">
        <w:rPr>
          <w:rFonts w:ascii="Times New Roman" w:hAnsi="Times New Roman" w:cs="Times New Roman"/>
          <w:sz w:val="24"/>
          <w:szCs w:val="24"/>
        </w:rPr>
        <w:t xml:space="preserve">по-високи показатели по критерий „Проекти за развитие на селски, еко </w:t>
      </w:r>
      <w:r w:rsidRPr="00AF248E">
        <w:rPr>
          <w:rFonts w:ascii="Times New Roman" w:hAnsi="Times New Roman" w:cs="Times New Roman"/>
          <w:color w:val="000013"/>
          <w:sz w:val="24"/>
          <w:szCs w:val="24"/>
        </w:rPr>
        <w:t xml:space="preserve">и </w:t>
      </w:r>
      <w:r w:rsidRPr="00AF248E">
        <w:rPr>
          <w:rFonts w:ascii="Times New Roman" w:hAnsi="Times New Roman" w:cs="Times New Roman"/>
          <w:sz w:val="24"/>
          <w:szCs w:val="24"/>
        </w:rPr>
        <w:t xml:space="preserve">културен туризъм </w:t>
      </w:r>
      <w:r w:rsidRPr="00AF248E">
        <w:rPr>
          <w:rFonts w:ascii="Times New Roman" w:hAnsi="Times New Roman" w:cs="Times New Roman"/>
          <w:color w:val="000511"/>
          <w:sz w:val="24"/>
          <w:szCs w:val="24"/>
        </w:rPr>
        <w:t xml:space="preserve">и </w:t>
      </w:r>
      <w:r w:rsidRPr="00AF248E">
        <w:rPr>
          <w:rFonts w:ascii="Times New Roman" w:hAnsi="Times New Roman" w:cs="Times New Roman"/>
          <w:sz w:val="24"/>
          <w:szCs w:val="24"/>
        </w:rPr>
        <w:t>др. алтернативни форми на туризъм“.</w:t>
      </w:r>
    </w:p>
    <w:p w:rsidR="00541F7B" w:rsidRDefault="00541F7B" w:rsidP="00B610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424" w:rsidRPr="004946E4" w:rsidRDefault="004C531A" w:rsidP="00B610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D13D5" w:rsidRPr="004946E4">
        <w:rPr>
          <w:rFonts w:ascii="Times New Roman" w:hAnsi="Times New Roman" w:cs="Times New Roman"/>
          <w:b/>
          <w:sz w:val="24"/>
          <w:szCs w:val="24"/>
        </w:rPr>
        <w:t>. ЛИЦЕ/А ЗА КОНТАКТ И МЯСТО ЗА ДОСТЪП ДО ПОДРОБНА ИНФОРМАЦИЯ</w:t>
      </w:r>
    </w:p>
    <w:p w:rsidR="006D13D5" w:rsidRPr="00162611" w:rsidRDefault="006D13D5" w:rsidP="00B610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1356" w:rsidRPr="003E1356" w:rsidRDefault="003E1356" w:rsidP="00B610D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1356">
        <w:rPr>
          <w:rFonts w:ascii="Times New Roman" w:hAnsi="Times New Roman"/>
          <w:sz w:val="24"/>
          <w:szCs w:val="24"/>
        </w:rPr>
        <w:t xml:space="preserve">Лице за контакт: Николай Бояджиев – Изпълнителен директор, 0879 </w:t>
      </w:r>
      <w:r>
        <w:rPr>
          <w:rFonts w:ascii="Times New Roman" w:hAnsi="Times New Roman"/>
          <w:sz w:val="24"/>
          <w:szCs w:val="24"/>
        </w:rPr>
        <w:t>89 01 65, office@mig-pomorie.eu</w:t>
      </w:r>
    </w:p>
    <w:p w:rsidR="003E1356" w:rsidRPr="003E1356" w:rsidRDefault="003E1356" w:rsidP="00B610D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1356">
        <w:rPr>
          <w:rFonts w:ascii="Times New Roman" w:hAnsi="Times New Roman"/>
          <w:sz w:val="24"/>
          <w:szCs w:val="24"/>
        </w:rPr>
        <w:t xml:space="preserve">Подробна информация можете да получите в офиса на „МИГ-Поморие“ на адрес: град Поморие, </w:t>
      </w:r>
      <w:r w:rsidR="00B30AF2">
        <w:rPr>
          <w:rFonts w:ascii="Times New Roman" w:hAnsi="Times New Roman"/>
          <w:sz w:val="24"/>
          <w:szCs w:val="24"/>
        </w:rPr>
        <w:t>ул. Цар Калоян 1</w:t>
      </w:r>
      <w:r w:rsidRPr="003E1356">
        <w:rPr>
          <w:rFonts w:ascii="Times New Roman" w:hAnsi="Times New Roman"/>
          <w:sz w:val="24"/>
          <w:szCs w:val="24"/>
        </w:rPr>
        <w:t>.</w:t>
      </w:r>
    </w:p>
    <w:p w:rsidR="003E1356" w:rsidRPr="003E1356" w:rsidRDefault="003E1356" w:rsidP="00B610D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1356">
        <w:rPr>
          <w:rFonts w:ascii="Times New Roman" w:hAnsi="Times New Roman"/>
          <w:sz w:val="24"/>
          <w:szCs w:val="24"/>
        </w:rPr>
        <w:t>Пълният пакет документи за кандидатстване са публикувани на следните интернет адреси:</w:t>
      </w:r>
    </w:p>
    <w:p w:rsidR="003E1356" w:rsidRPr="003E1356" w:rsidRDefault="003E1356" w:rsidP="00B610D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1356">
        <w:rPr>
          <w:rFonts w:ascii="Times New Roman" w:hAnsi="Times New Roman"/>
          <w:sz w:val="24"/>
          <w:szCs w:val="24"/>
        </w:rPr>
        <w:t>-</w:t>
      </w:r>
      <w:r w:rsidRPr="003E1356">
        <w:rPr>
          <w:rFonts w:ascii="Times New Roman" w:hAnsi="Times New Roman"/>
          <w:sz w:val="24"/>
          <w:szCs w:val="24"/>
        </w:rPr>
        <w:tab/>
        <w:t>на сайта на Сдружение „МИГ – Поморие - http://mig-pomorie.eu/</w:t>
      </w:r>
    </w:p>
    <w:p w:rsidR="003E1356" w:rsidRPr="003E1356" w:rsidRDefault="003E1356" w:rsidP="00B610D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1356">
        <w:rPr>
          <w:rFonts w:ascii="Times New Roman" w:hAnsi="Times New Roman"/>
          <w:sz w:val="24"/>
          <w:szCs w:val="24"/>
        </w:rPr>
        <w:t>-</w:t>
      </w:r>
      <w:r w:rsidRPr="003E1356">
        <w:rPr>
          <w:rFonts w:ascii="Times New Roman" w:hAnsi="Times New Roman"/>
          <w:sz w:val="24"/>
          <w:szCs w:val="24"/>
        </w:rPr>
        <w:tab/>
        <w:t>на сайта на Информационната система за управление  и наблюдение на средствата от Европейските структурни и инвестиционни фондове (ИСУН 2020) в модула за електронно кандидатстване: https://eumis2020.government.bg/</w:t>
      </w:r>
    </w:p>
    <w:p w:rsidR="005503CD" w:rsidRDefault="005503CD" w:rsidP="003E1356">
      <w:pPr>
        <w:spacing w:line="23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F6CEA" w:rsidRPr="005053A6" w:rsidRDefault="009F6CEA" w:rsidP="009F6CE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72021290"/>
      <w:r>
        <w:rPr>
          <w:rFonts w:ascii="Times New Roman" w:hAnsi="Times New Roman" w:cs="Times New Roman"/>
          <w:b/>
          <w:sz w:val="24"/>
          <w:szCs w:val="24"/>
        </w:rPr>
        <w:t>В ИСУН и н</w:t>
      </w:r>
      <w:r w:rsidRPr="005053A6">
        <w:rPr>
          <w:rFonts w:ascii="Times New Roman" w:hAnsi="Times New Roman" w:cs="Times New Roman"/>
          <w:b/>
          <w:sz w:val="24"/>
          <w:szCs w:val="24"/>
        </w:rPr>
        <w:t>а посочения по-долу интернет адрес</w:t>
      </w:r>
      <w:r w:rsidRPr="005053A6">
        <w:rPr>
          <w:rFonts w:ascii="Times New Roman" w:hAnsi="Times New Roman" w:cs="Times New Roman"/>
          <w:sz w:val="24"/>
          <w:szCs w:val="24"/>
        </w:rPr>
        <w:t xml:space="preserve">, като ясно се посочва номера на поканата за набиране на предложения, </w:t>
      </w:r>
      <w:r w:rsidRPr="005053A6">
        <w:rPr>
          <w:rFonts w:ascii="Times New Roman" w:hAnsi="Times New Roman" w:cs="Times New Roman"/>
          <w:b/>
          <w:sz w:val="24"/>
          <w:szCs w:val="24"/>
        </w:rPr>
        <w:t>могат да се задават въпроси и да се искат допълнителни разяснения</w:t>
      </w:r>
      <w:r w:rsidRPr="005053A6">
        <w:rPr>
          <w:rFonts w:ascii="Times New Roman" w:hAnsi="Times New Roman" w:cs="Times New Roman"/>
          <w:sz w:val="24"/>
          <w:szCs w:val="24"/>
        </w:rPr>
        <w:t xml:space="preserve">, в срок до </w:t>
      </w:r>
      <w:r w:rsidRPr="005053A6">
        <w:rPr>
          <w:rFonts w:ascii="Times New Roman" w:hAnsi="Times New Roman" w:cs="Times New Roman"/>
          <w:i/>
          <w:sz w:val="24"/>
          <w:szCs w:val="24"/>
        </w:rPr>
        <w:t>три седмици преди изтичането на срока за кандидатстване</w:t>
      </w:r>
      <w:r w:rsidRPr="005053A6">
        <w:rPr>
          <w:rFonts w:ascii="Times New Roman" w:hAnsi="Times New Roman" w:cs="Times New Roman"/>
          <w:sz w:val="24"/>
          <w:szCs w:val="24"/>
        </w:rPr>
        <w:t>. /посочва се точна дата/:</w:t>
      </w:r>
      <w:bookmarkEnd w:id="0"/>
      <w:r w:rsidRPr="005053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053A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053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F6CEA" w:rsidRPr="005053A6" w:rsidRDefault="00000000" w:rsidP="009F6CEA">
      <w:pPr>
        <w:spacing w:before="120" w:after="120"/>
        <w:jc w:val="both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hyperlink r:id="rId9" w:history="1">
        <w:r w:rsidR="009F6CEA" w:rsidRPr="005053A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office@mig-pomorie.eu</w:t>
        </w:r>
      </w:hyperlink>
      <w:r w:rsidR="009F6CEA" w:rsidRPr="005053A6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9F6CEA" w:rsidRPr="005053A6" w:rsidRDefault="009F6CEA" w:rsidP="009F6CEA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3A6">
        <w:rPr>
          <w:rFonts w:ascii="Times New Roman" w:hAnsi="Times New Roman" w:cs="Times New Roman"/>
          <w:bCs/>
          <w:sz w:val="24"/>
          <w:szCs w:val="24"/>
        </w:rPr>
        <w:t xml:space="preserve">Писмени разяснения ще бъдат дадени в срок до </w:t>
      </w:r>
      <w:r w:rsidRPr="005053A6">
        <w:rPr>
          <w:rFonts w:ascii="Times New Roman" w:hAnsi="Times New Roman" w:cs="Times New Roman"/>
          <w:bCs/>
          <w:i/>
          <w:sz w:val="24"/>
          <w:szCs w:val="24"/>
        </w:rPr>
        <w:t>две седмици преди изтичането на срока за кандидатстване</w:t>
      </w:r>
      <w:r w:rsidRPr="005053A6">
        <w:rPr>
          <w:rFonts w:ascii="Times New Roman" w:hAnsi="Times New Roman" w:cs="Times New Roman"/>
          <w:bCs/>
          <w:sz w:val="24"/>
          <w:szCs w:val="24"/>
        </w:rPr>
        <w:t xml:space="preserve"> /посочва се точна дата/: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5053A6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5053A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9F6CEA" w:rsidRPr="009306F2" w:rsidRDefault="009F6CEA" w:rsidP="009F6CEA">
      <w:pPr>
        <w:pStyle w:val="BodyText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053A6">
        <w:rPr>
          <w:rFonts w:ascii="Times New Roman" w:hAnsi="Times New Roman" w:cs="Times New Roman"/>
          <w:sz w:val="24"/>
          <w:szCs w:val="24"/>
        </w:rPr>
        <w:t xml:space="preserve">С оглед осигуряване равнопоставено третиране на кандидатите, МИГ няма да дава разяснения, които съдържат становище относно качеството на конкретно проектно предложение. </w:t>
      </w:r>
      <w:r w:rsidRPr="005053A6">
        <w:rPr>
          <w:rFonts w:ascii="Times New Roman" w:hAnsi="Times New Roman" w:cs="Times New Roman"/>
          <w:color w:val="000000"/>
          <w:sz w:val="24"/>
          <w:szCs w:val="24"/>
        </w:rPr>
        <w:t>Разяснения се дават по отношение на условията за кандидатстване и са задължителни за всички кандидати.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3A6">
        <w:rPr>
          <w:rFonts w:ascii="Times New Roman" w:hAnsi="Times New Roman" w:cs="Times New Roman"/>
          <w:sz w:val="24"/>
          <w:szCs w:val="24"/>
        </w:rPr>
        <w:t xml:space="preserve">Въпросите и разясненията ще бъдат публикувани </w:t>
      </w:r>
      <w:r>
        <w:rPr>
          <w:rFonts w:ascii="Times New Roman" w:hAnsi="Times New Roman" w:cs="Times New Roman"/>
          <w:sz w:val="24"/>
          <w:szCs w:val="24"/>
        </w:rPr>
        <w:t xml:space="preserve">В ИСУН и </w:t>
      </w:r>
      <w:r w:rsidRPr="005053A6">
        <w:rPr>
          <w:rFonts w:ascii="Times New Roman" w:hAnsi="Times New Roman" w:cs="Times New Roman"/>
          <w:sz w:val="24"/>
          <w:szCs w:val="24"/>
        </w:rPr>
        <w:t>на следната интернет-страница: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5053A6">
          <w:rPr>
            <w:rStyle w:val="Hyperlink"/>
            <w:rFonts w:ascii="Times New Roman" w:hAnsi="Times New Roman" w:cs="Times New Roman"/>
            <w:sz w:val="24"/>
            <w:szCs w:val="24"/>
          </w:rPr>
          <w:t>http://mig-pomorie.eu/</w:t>
        </w:r>
      </w:hyperlink>
      <w:r w:rsidRPr="005053A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053A6">
        <w:rPr>
          <w:rFonts w:ascii="Times New Roman" w:hAnsi="Times New Roman" w:cs="Times New Roman"/>
          <w:sz w:val="24"/>
          <w:szCs w:val="24"/>
        </w:rPr>
        <w:t>към документите по процедурата.</w:t>
      </w:r>
    </w:p>
    <w:p w:rsidR="00B452AE" w:rsidRPr="00B452AE" w:rsidRDefault="00B452AE" w:rsidP="009F6CEA">
      <w:pPr>
        <w:pStyle w:val="BodyText3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452AE" w:rsidRPr="00B452AE" w:rsidSect="00AF5CC7">
      <w:headerReference w:type="default" r:id="rId11"/>
      <w:footerReference w:type="default" r:id="rId12"/>
      <w:pgSz w:w="11906" w:h="16838"/>
      <w:pgMar w:top="2208" w:right="113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2A9D" w:rsidRDefault="00832A9D" w:rsidP="002325A3">
      <w:pPr>
        <w:spacing w:after="0" w:line="240" w:lineRule="auto"/>
      </w:pPr>
      <w:r>
        <w:separator/>
      </w:r>
    </w:p>
  </w:endnote>
  <w:endnote w:type="continuationSeparator" w:id="0">
    <w:p w:rsidR="00832A9D" w:rsidRDefault="00832A9D" w:rsidP="0023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EUAlbertina">
    <w:altName w:val="Times New Roman"/>
    <w:panose1 w:val="020B0604020202020204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152695"/>
      <w:docPartObj>
        <w:docPartGallery w:val="Page Numbers (Bottom of Page)"/>
        <w:docPartUnique/>
      </w:docPartObj>
    </w:sdtPr>
    <w:sdtContent>
      <w:p w:rsidR="00702B7E" w:rsidRDefault="00702B7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7E1">
          <w:rPr>
            <w:noProof/>
          </w:rPr>
          <w:t>4</w:t>
        </w:r>
        <w:r>
          <w:fldChar w:fldCharType="end"/>
        </w:r>
      </w:p>
    </w:sdtContent>
  </w:sdt>
  <w:p w:rsidR="00346B87" w:rsidRDefault="00346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2A9D" w:rsidRDefault="00832A9D" w:rsidP="002325A3">
      <w:pPr>
        <w:spacing w:after="0" w:line="240" w:lineRule="auto"/>
      </w:pPr>
      <w:r>
        <w:separator/>
      </w:r>
    </w:p>
  </w:footnote>
  <w:footnote w:type="continuationSeparator" w:id="0">
    <w:p w:rsidR="00832A9D" w:rsidRDefault="00832A9D" w:rsidP="0023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00A7" w:rsidRDefault="009500A7" w:rsidP="009500A7">
    <w:pPr>
      <w:pStyle w:val="Header"/>
      <w:tabs>
        <w:tab w:val="left" w:pos="2580"/>
        <w:tab w:val="left" w:pos="2985"/>
      </w:tabs>
      <w:spacing w:after="120" w:line="276" w:lineRule="auto"/>
      <w:rPr>
        <w:rFonts w:ascii="Times New Roman" w:hAnsi="Times New Roman" w:cs="Times New Roman"/>
        <w:b/>
        <w:color w:val="7F7F7F" w:themeColor="text1" w:themeTint="80"/>
        <w:sz w:val="32"/>
        <w:szCs w:val="32"/>
      </w:rPr>
    </w:pPr>
    <w:r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val="en-US"/>
      </w:rPr>
      <w:drawing>
        <wp:anchor distT="0" distB="0" distL="114300" distR="114300" simplePos="0" relativeHeight="251661824" behindDoc="0" locked="0" layoutInCell="1" allowOverlap="1" wp14:anchorId="63BA8A75" wp14:editId="065E92A8">
          <wp:simplePos x="0" y="0"/>
          <wp:positionH relativeFrom="margin">
            <wp:posOffset>2513965</wp:posOffset>
          </wp:positionH>
          <wp:positionV relativeFrom="margin">
            <wp:posOffset>-1776730</wp:posOffset>
          </wp:positionV>
          <wp:extent cx="1390650" cy="577850"/>
          <wp:effectExtent l="0" t="0" r="0" b="0"/>
          <wp:wrapSquare wrapText="bothSides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G_Pomori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3634"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val="en-US"/>
      </w:rPr>
      <w:drawing>
        <wp:anchor distT="0" distB="0" distL="114300" distR="114300" simplePos="0" relativeHeight="251658752" behindDoc="0" locked="0" layoutInCell="1" allowOverlap="1" wp14:anchorId="752CFCF0" wp14:editId="59F06F15">
          <wp:simplePos x="0" y="0"/>
          <wp:positionH relativeFrom="margin">
            <wp:posOffset>267335</wp:posOffset>
          </wp:positionH>
          <wp:positionV relativeFrom="margin">
            <wp:posOffset>-1789430</wp:posOffset>
          </wp:positionV>
          <wp:extent cx="835660" cy="555625"/>
          <wp:effectExtent l="0" t="0" r="2540" b="3175"/>
          <wp:wrapSquare wrapText="bothSides"/>
          <wp:docPr id="18" name="Картина 8" descr="C:\Users\Fujitsu\Desktop\Flag_of_Europ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jitsu\Desktop\Flag_of_Europe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val="en-US"/>
      </w:rPr>
      <w:drawing>
        <wp:anchor distT="0" distB="0" distL="114300" distR="114300" simplePos="0" relativeHeight="251654656" behindDoc="0" locked="0" layoutInCell="1" allowOverlap="1" wp14:anchorId="77E2680B" wp14:editId="43BE7205">
          <wp:simplePos x="0" y="0"/>
          <wp:positionH relativeFrom="margin">
            <wp:posOffset>1621790</wp:posOffset>
          </wp:positionH>
          <wp:positionV relativeFrom="paragraph">
            <wp:posOffset>19685</wp:posOffset>
          </wp:positionV>
          <wp:extent cx="556260" cy="556260"/>
          <wp:effectExtent l="0" t="0" r="2540" b="2540"/>
          <wp:wrapNone/>
          <wp:docPr id="20" name="Картина 1" descr="&amp;Lcy;&amp;ocy;&amp;gcy;&amp;ocy; &amp;ncy;&amp;acy; &amp;Pcy;&amp;Rcy;&amp;Scy;&amp;Rcy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7" descr="&amp;Lcy;&amp;ocy;&amp;gcy;&amp;ocy; &amp;ncy;&amp;acy; &amp;Pcy;&amp;Rcy;&amp;Scy;&amp;Rcy;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                                                                               </w:t>
    </w:r>
    <w:r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val="en-US"/>
      </w:rPr>
      <w:drawing>
        <wp:inline distT="0" distB="0" distL="0" distR="0" wp14:anchorId="7C2905C0" wp14:editId="4CCE9215">
          <wp:extent cx="1627505" cy="646430"/>
          <wp:effectExtent l="0" t="0" r="0" b="1270"/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500A7" w:rsidRDefault="009500A7" w:rsidP="009500A7">
    <w:pPr>
      <w:pStyle w:val="Header"/>
      <w:tabs>
        <w:tab w:val="left" w:pos="2580"/>
        <w:tab w:val="left" w:pos="2985"/>
      </w:tabs>
      <w:spacing w:line="360" w:lineRule="auto"/>
      <w:jc w:val="center"/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</w:pPr>
  </w:p>
  <w:p w:rsidR="009500A7" w:rsidRPr="00D54185" w:rsidRDefault="009500A7" w:rsidP="009500A7">
    <w:pPr>
      <w:pStyle w:val="Header"/>
      <w:pBdr>
        <w:bottom w:val="double" w:sz="4" w:space="1" w:color="auto"/>
      </w:pBdr>
      <w:tabs>
        <w:tab w:val="left" w:pos="2580"/>
        <w:tab w:val="left" w:pos="2985"/>
      </w:tabs>
      <w:spacing w:line="360" w:lineRule="auto"/>
      <w:jc w:val="center"/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</w:pPr>
    <w:r w:rsidRPr="0060312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Европейски</w:t>
    </w:r>
    <w:r w:rsidRPr="00D5418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 xml:space="preserve"> земеделски фонд за развитие на </w:t>
    </w:r>
    <w:r w:rsidRPr="001E479C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селските</w:t>
    </w:r>
    <w:r w:rsidRPr="00D5418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 xml:space="preserve"> райони: </w:t>
    </w:r>
    <w:r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 xml:space="preserve"> </w:t>
    </w:r>
    <w:r w:rsidRPr="00D5418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Европа инвестира в селските райони</w:t>
    </w:r>
  </w:p>
  <w:p w:rsidR="009500A7" w:rsidRDefault="009500A7" w:rsidP="009500A7">
    <w:pPr>
      <w:spacing w:after="0" w:line="276" w:lineRule="auto"/>
      <w:outlineLvl w:val="0"/>
      <w:rPr>
        <w:b/>
        <w:bCs/>
        <w:i/>
        <w:iCs/>
        <w:sz w:val="20"/>
        <w:szCs w:val="20"/>
      </w:rPr>
    </w:pPr>
  </w:p>
  <w:p w:rsidR="004E4497" w:rsidRDefault="004E4497" w:rsidP="004E4497">
    <w:pPr>
      <w:spacing w:after="0" w:line="276" w:lineRule="auto"/>
      <w:outlineLvl w:val="0"/>
      <w:rPr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B0C"/>
    <w:multiLevelType w:val="hybridMultilevel"/>
    <w:tmpl w:val="000011F4"/>
    <w:lvl w:ilvl="0" w:tplc="00005DD5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EE3998"/>
    <w:multiLevelType w:val="multilevel"/>
    <w:tmpl w:val="2C484A94"/>
    <w:lvl w:ilvl="0">
      <w:start w:val="1"/>
      <w:numFmt w:val="bullet"/>
      <w:pStyle w:val="Claus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F25569"/>
    <w:multiLevelType w:val="hybridMultilevel"/>
    <w:tmpl w:val="B3F42034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4DC5"/>
    <w:multiLevelType w:val="multilevel"/>
    <w:tmpl w:val="25AA4316"/>
    <w:lvl w:ilvl="0">
      <w:start w:val="1"/>
      <w:numFmt w:val="decimal"/>
      <w:pStyle w:val="GfAheading1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 w15:restartNumberingAfterBreak="0">
    <w:nsid w:val="11260514"/>
    <w:multiLevelType w:val="hybridMultilevel"/>
    <w:tmpl w:val="E50E1052"/>
    <w:lvl w:ilvl="0" w:tplc="0FF2FBEE">
      <w:numFmt w:val="bullet"/>
      <w:lvlText w:val="-"/>
      <w:lvlJc w:val="left"/>
      <w:pPr>
        <w:ind w:left="1004" w:hanging="360"/>
      </w:pPr>
      <w:rPr>
        <w:rFonts w:ascii="Arial" w:eastAsiaTheme="minorEastAsia" w:hAnsi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3AE1D78"/>
    <w:multiLevelType w:val="hybridMultilevel"/>
    <w:tmpl w:val="6EECC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A1E12"/>
    <w:multiLevelType w:val="hybridMultilevel"/>
    <w:tmpl w:val="CAE66E26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F0F13"/>
    <w:multiLevelType w:val="hybridMultilevel"/>
    <w:tmpl w:val="E23EF692"/>
    <w:lvl w:ilvl="0" w:tplc="EACAC68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8" w15:restartNumberingAfterBreak="0">
    <w:nsid w:val="1F9C6234"/>
    <w:multiLevelType w:val="hybridMultilevel"/>
    <w:tmpl w:val="7318F062"/>
    <w:lvl w:ilvl="0" w:tplc="EACAC68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9" w15:restartNumberingAfterBreak="0">
    <w:nsid w:val="223F7D7F"/>
    <w:multiLevelType w:val="hybridMultilevel"/>
    <w:tmpl w:val="9348CE8A"/>
    <w:lvl w:ilvl="0" w:tplc="5BA8D9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390F9E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3355F"/>
    <w:multiLevelType w:val="hybridMultilevel"/>
    <w:tmpl w:val="AFC48DD2"/>
    <w:lvl w:ilvl="0" w:tplc="4A70270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2D222241"/>
    <w:multiLevelType w:val="hybridMultilevel"/>
    <w:tmpl w:val="B63C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6C8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076CF0"/>
    <w:multiLevelType w:val="hybridMultilevel"/>
    <w:tmpl w:val="0DC2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33DC8"/>
    <w:multiLevelType w:val="hybridMultilevel"/>
    <w:tmpl w:val="2FE839BE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C5F28"/>
    <w:multiLevelType w:val="hybridMultilevel"/>
    <w:tmpl w:val="0F7A37D6"/>
    <w:lvl w:ilvl="0" w:tplc="5BA8D9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67892"/>
    <w:multiLevelType w:val="hybridMultilevel"/>
    <w:tmpl w:val="8642308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63C3A"/>
    <w:multiLevelType w:val="hybridMultilevel"/>
    <w:tmpl w:val="83C6CD6E"/>
    <w:lvl w:ilvl="0" w:tplc="70FCD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F856D4"/>
    <w:multiLevelType w:val="hybridMultilevel"/>
    <w:tmpl w:val="81226EAC"/>
    <w:lvl w:ilvl="0" w:tplc="6B2834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14582"/>
    <w:multiLevelType w:val="hybridMultilevel"/>
    <w:tmpl w:val="D6143398"/>
    <w:lvl w:ilvl="0" w:tplc="8DA2107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8925BAF"/>
    <w:multiLevelType w:val="hybridMultilevel"/>
    <w:tmpl w:val="EAAE91EE"/>
    <w:lvl w:ilvl="0" w:tplc="C7BC2B5E">
      <w:start w:val="1"/>
      <w:numFmt w:val="decimal"/>
      <w:lvlText w:val="%1."/>
      <w:lvlJc w:val="left"/>
      <w:pPr>
        <w:ind w:left="1066" w:hanging="214"/>
      </w:pPr>
      <w:rPr>
        <w:rFonts w:ascii="Times New Roman" w:eastAsia="Times New Roman" w:hAnsi="Times New Roman" w:cs="Times New Roman" w:hint="default"/>
        <w:w w:val="92"/>
        <w:sz w:val="25"/>
        <w:szCs w:val="25"/>
        <w:lang w:val="bg-BG" w:eastAsia="bg-BG" w:bidi="bg-BG"/>
      </w:rPr>
    </w:lvl>
    <w:lvl w:ilvl="1" w:tplc="1B0058BC">
      <w:numFmt w:val="bullet"/>
      <w:lvlText w:val="-"/>
      <w:lvlJc w:val="left"/>
      <w:pPr>
        <w:ind w:left="1129" w:hanging="715"/>
      </w:pPr>
      <w:rPr>
        <w:rFonts w:hint="default"/>
        <w:w w:val="103"/>
        <w:lang w:val="bg-BG" w:eastAsia="bg-BG" w:bidi="bg-BG"/>
      </w:rPr>
    </w:lvl>
    <w:lvl w:ilvl="2" w:tplc="865C0174">
      <w:numFmt w:val="bullet"/>
      <w:lvlText w:val="•"/>
      <w:lvlJc w:val="left"/>
      <w:pPr>
        <w:ind w:left="2217" w:hanging="715"/>
      </w:pPr>
      <w:rPr>
        <w:rFonts w:hint="default"/>
        <w:lang w:val="bg-BG" w:eastAsia="bg-BG" w:bidi="bg-BG"/>
      </w:rPr>
    </w:lvl>
    <w:lvl w:ilvl="3" w:tplc="15C8F71E">
      <w:numFmt w:val="bullet"/>
      <w:lvlText w:val="•"/>
      <w:lvlJc w:val="left"/>
      <w:pPr>
        <w:ind w:left="3315" w:hanging="715"/>
      </w:pPr>
      <w:rPr>
        <w:rFonts w:hint="default"/>
        <w:lang w:val="bg-BG" w:eastAsia="bg-BG" w:bidi="bg-BG"/>
      </w:rPr>
    </w:lvl>
    <w:lvl w:ilvl="4" w:tplc="E95AAD36">
      <w:numFmt w:val="bullet"/>
      <w:lvlText w:val="•"/>
      <w:lvlJc w:val="left"/>
      <w:pPr>
        <w:ind w:left="4413" w:hanging="715"/>
      </w:pPr>
      <w:rPr>
        <w:rFonts w:hint="default"/>
        <w:lang w:val="bg-BG" w:eastAsia="bg-BG" w:bidi="bg-BG"/>
      </w:rPr>
    </w:lvl>
    <w:lvl w:ilvl="5" w:tplc="9950000C">
      <w:numFmt w:val="bullet"/>
      <w:lvlText w:val="•"/>
      <w:lvlJc w:val="left"/>
      <w:pPr>
        <w:ind w:left="5511" w:hanging="715"/>
      </w:pPr>
      <w:rPr>
        <w:rFonts w:hint="default"/>
        <w:lang w:val="bg-BG" w:eastAsia="bg-BG" w:bidi="bg-BG"/>
      </w:rPr>
    </w:lvl>
    <w:lvl w:ilvl="6" w:tplc="4BD48A1E">
      <w:numFmt w:val="bullet"/>
      <w:lvlText w:val="•"/>
      <w:lvlJc w:val="left"/>
      <w:pPr>
        <w:ind w:left="6608" w:hanging="715"/>
      </w:pPr>
      <w:rPr>
        <w:rFonts w:hint="default"/>
        <w:lang w:val="bg-BG" w:eastAsia="bg-BG" w:bidi="bg-BG"/>
      </w:rPr>
    </w:lvl>
    <w:lvl w:ilvl="7" w:tplc="36364854">
      <w:numFmt w:val="bullet"/>
      <w:lvlText w:val="•"/>
      <w:lvlJc w:val="left"/>
      <w:pPr>
        <w:ind w:left="7706" w:hanging="715"/>
      </w:pPr>
      <w:rPr>
        <w:rFonts w:hint="default"/>
        <w:lang w:val="bg-BG" w:eastAsia="bg-BG" w:bidi="bg-BG"/>
      </w:rPr>
    </w:lvl>
    <w:lvl w:ilvl="8" w:tplc="470E4EBA">
      <w:numFmt w:val="bullet"/>
      <w:lvlText w:val="•"/>
      <w:lvlJc w:val="left"/>
      <w:pPr>
        <w:ind w:left="8804" w:hanging="715"/>
      </w:pPr>
      <w:rPr>
        <w:rFonts w:hint="default"/>
        <w:lang w:val="bg-BG" w:eastAsia="bg-BG" w:bidi="bg-BG"/>
      </w:rPr>
    </w:lvl>
  </w:abstractNum>
  <w:abstractNum w:abstractNumId="22" w15:restartNumberingAfterBreak="0">
    <w:nsid w:val="7E141820"/>
    <w:multiLevelType w:val="hybridMultilevel"/>
    <w:tmpl w:val="486A6D7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273391">
    <w:abstractNumId w:val="18"/>
  </w:num>
  <w:num w:numId="2" w16cid:durableId="358167696">
    <w:abstractNumId w:val="3"/>
  </w:num>
  <w:num w:numId="3" w16cid:durableId="793403543">
    <w:abstractNumId w:val="22"/>
  </w:num>
  <w:num w:numId="4" w16cid:durableId="1651396330">
    <w:abstractNumId w:val="10"/>
  </w:num>
  <w:num w:numId="5" w16cid:durableId="1829054797">
    <w:abstractNumId w:val="16"/>
  </w:num>
  <w:num w:numId="6" w16cid:durableId="527107461">
    <w:abstractNumId w:val="1"/>
  </w:num>
  <w:num w:numId="7" w16cid:durableId="837572170">
    <w:abstractNumId w:val="11"/>
  </w:num>
  <w:num w:numId="8" w16cid:durableId="2088187560">
    <w:abstractNumId w:val="15"/>
  </w:num>
  <w:num w:numId="9" w16cid:durableId="808977231">
    <w:abstractNumId w:val="0"/>
  </w:num>
  <w:num w:numId="10" w16cid:durableId="1021318287">
    <w:abstractNumId w:val="17"/>
  </w:num>
  <w:num w:numId="11" w16cid:durableId="88278379">
    <w:abstractNumId w:val="12"/>
  </w:num>
  <w:num w:numId="12" w16cid:durableId="1228373824">
    <w:abstractNumId w:val="6"/>
  </w:num>
  <w:num w:numId="13" w16cid:durableId="12535573">
    <w:abstractNumId w:val="14"/>
  </w:num>
  <w:num w:numId="14" w16cid:durableId="1052920544">
    <w:abstractNumId w:val="2"/>
  </w:num>
  <w:num w:numId="15" w16cid:durableId="884101169">
    <w:abstractNumId w:val="20"/>
  </w:num>
  <w:num w:numId="16" w16cid:durableId="1383405272">
    <w:abstractNumId w:val="4"/>
  </w:num>
  <w:num w:numId="17" w16cid:durableId="2108504005">
    <w:abstractNumId w:val="19"/>
  </w:num>
  <w:num w:numId="18" w16cid:durableId="627589167">
    <w:abstractNumId w:val="8"/>
  </w:num>
  <w:num w:numId="19" w16cid:durableId="1469321698">
    <w:abstractNumId w:val="7"/>
  </w:num>
  <w:num w:numId="20" w16cid:durableId="1638028071">
    <w:abstractNumId w:val="13"/>
  </w:num>
  <w:num w:numId="21" w16cid:durableId="1813860940">
    <w:abstractNumId w:val="9"/>
  </w:num>
  <w:num w:numId="22" w16cid:durableId="358043751">
    <w:abstractNumId w:val="5"/>
  </w:num>
  <w:num w:numId="23" w16cid:durableId="1620725563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2B1"/>
    <w:rsid w:val="00000394"/>
    <w:rsid w:val="00002EB0"/>
    <w:rsid w:val="00003CF0"/>
    <w:rsid w:val="00004D24"/>
    <w:rsid w:val="0000793A"/>
    <w:rsid w:val="00007A2C"/>
    <w:rsid w:val="00007D9A"/>
    <w:rsid w:val="000115A9"/>
    <w:rsid w:val="00013892"/>
    <w:rsid w:val="00013E5C"/>
    <w:rsid w:val="0001460B"/>
    <w:rsid w:val="000169F0"/>
    <w:rsid w:val="000231F8"/>
    <w:rsid w:val="00023260"/>
    <w:rsid w:val="00024F16"/>
    <w:rsid w:val="00025639"/>
    <w:rsid w:val="00030119"/>
    <w:rsid w:val="00030653"/>
    <w:rsid w:val="00030C9C"/>
    <w:rsid w:val="00031D4A"/>
    <w:rsid w:val="00032BF1"/>
    <w:rsid w:val="000337E9"/>
    <w:rsid w:val="00034230"/>
    <w:rsid w:val="00035BF0"/>
    <w:rsid w:val="000409A1"/>
    <w:rsid w:val="0004418A"/>
    <w:rsid w:val="00044DFD"/>
    <w:rsid w:val="000453BA"/>
    <w:rsid w:val="0004629F"/>
    <w:rsid w:val="00050091"/>
    <w:rsid w:val="00050480"/>
    <w:rsid w:val="0005088E"/>
    <w:rsid w:val="00050D51"/>
    <w:rsid w:val="00051212"/>
    <w:rsid w:val="00051741"/>
    <w:rsid w:val="00052675"/>
    <w:rsid w:val="000553B8"/>
    <w:rsid w:val="00057EEE"/>
    <w:rsid w:val="0006081F"/>
    <w:rsid w:val="0006155D"/>
    <w:rsid w:val="0006180A"/>
    <w:rsid w:val="00062113"/>
    <w:rsid w:val="0006489D"/>
    <w:rsid w:val="00064F43"/>
    <w:rsid w:val="00066376"/>
    <w:rsid w:val="00070FF8"/>
    <w:rsid w:val="000721DD"/>
    <w:rsid w:val="0007304D"/>
    <w:rsid w:val="00076BB2"/>
    <w:rsid w:val="00076BEE"/>
    <w:rsid w:val="00080AD3"/>
    <w:rsid w:val="0008232F"/>
    <w:rsid w:val="0008298F"/>
    <w:rsid w:val="00083B75"/>
    <w:rsid w:val="00084DA8"/>
    <w:rsid w:val="000850FD"/>
    <w:rsid w:val="00086BE6"/>
    <w:rsid w:val="00091B9D"/>
    <w:rsid w:val="00092C32"/>
    <w:rsid w:val="00093CB8"/>
    <w:rsid w:val="00094C88"/>
    <w:rsid w:val="000968B1"/>
    <w:rsid w:val="0009715C"/>
    <w:rsid w:val="000A085D"/>
    <w:rsid w:val="000A0E65"/>
    <w:rsid w:val="000A1006"/>
    <w:rsid w:val="000A29C9"/>
    <w:rsid w:val="000A4152"/>
    <w:rsid w:val="000A44DC"/>
    <w:rsid w:val="000A48F7"/>
    <w:rsid w:val="000A5300"/>
    <w:rsid w:val="000A6C79"/>
    <w:rsid w:val="000B0A5C"/>
    <w:rsid w:val="000B0E7A"/>
    <w:rsid w:val="000B2CAC"/>
    <w:rsid w:val="000B3E65"/>
    <w:rsid w:val="000B5C62"/>
    <w:rsid w:val="000B6C99"/>
    <w:rsid w:val="000B6CB1"/>
    <w:rsid w:val="000C0C0A"/>
    <w:rsid w:val="000C1ED2"/>
    <w:rsid w:val="000C2033"/>
    <w:rsid w:val="000C3E7C"/>
    <w:rsid w:val="000C7BDC"/>
    <w:rsid w:val="000C7DC3"/>
    <w:rsid w:val="000D043C"/>
    <w:rsid w:val="000D11C9"/>
    <w:rsid w:val="000D139D"/>
    <w:rsid w:val="000D1F24"/>
    <w:rsid w:val="000D3C1D"/>
    <w:rsid w:val="000D7807"/>
    <w:rsid w:val="000D7FAC"/>
    <w:rsid w:val="000E0306"/>
    <w:rsid w:val="000E0DD1"/>
    <w:rsid w:val="000E24D4"/>
    <w:rsid w:val="000E27CF"/>
    <w:rsid w:val="000E4FA0"/>
    <w:rsid w:val="000E528F"/>
    <w:rsid w:val="000E55E6"/>
    <w:rsid w:val="000E733F"/>
    <w:rsid w:val="000E76B2"/>
    <w:rsid w:val="000F3895"/>
    <w:rsid w:val="000F4269"/>
    <w:rsid w:val="000F4530"/>
    <w:rsid w:val="000F48CF"/>
    <w:rsid w:val="000F79CE"/>
    <w:rsid w:val="0010018A"/>
    <w:rsid w:val="001028C1"/>
    <w:rsid w:val="001028F7"/>
    <w:rsid w:val="00103C6B"/>
    <w:rsid w:val="00103CE2"/>
    <w:rsid w:val="00105C86"/>
    <w:rsid w:val="00105E90"/>
    <w:rsid w:val="00106C0C"/>
    <w:rsid w:val="001101A8"/>
    <w:rsid w:val="00111693"/>
    <w:rsid w:val="00111F7B"/>
    <w:rsid w:val="00112E6B"/>
    <w:rsid w:val="00114FDA"/>
    <w:rsid w:val="00120E24"/>
    <w:rsid w:val="00122A71"/>
    <w:rsid w:val="00125228"/>
    <w:rsid w:val="00126219"/>
    <w:rsid w:val="001266CD"/>
    <w:rsid w:val="00126ABF"/>
    <w:rsid w:val="00126D51"/>
    <w:rsid w:val="00126E4D"/>
    <w:rsid w:val="00131C8C"/>
    <w:rsid w:val="00132B9C"/>
    <w:rsid w:val="00132E8E"/>
    <w:rsid w:val="00132F68"/>
    <w:rsid w:val="001333FF"/>
    <w:rsid w:val="0013415E"/>
    <w:rsid w:val="001369FC"/>
    <w:rsid w:val="0013726B"/>
    <w:rsid w:val="001376AA"/>
    <w:rsid w:val="00137918"/>
    <w:rsid w:val="00137CCA"/>
    <w:rsid w:val="00140F53"/>
    <w:rsid w:val="001427F5"/>
    <w:rsid w:val="00143716"/>
    <w:rsid w:val="00146782"/>
    <w:rsid w:val="001472A9"/>
    <w:rsid w:val="00151627"/>
    <w:rsid w:val="00153C49"/>
    <w:rsid w:val="00155F3F"/>
    <w:rsid w:val="0015716B"/>
    <w:rsid w:val="00157A71"/>
    <w:rsid w:val="00161D6B"/>
    <w:rsid w:val="00161DFF"/>
    <w:rsid w:val="00162611"/>
    <w:rsid w:val="0016317B"/>
    <w:rsid w:val="00165459"/>
    <w:rsid w:val="00170A94"/>
    <w:rsid w:val="001724A4"/>
    <w:rsid w:val="00172B10"/>
    <w:rsid w:val="00172DBF"/>
    <w:rsid w:val="001737C2"/>
    <w:rsid w:val="00176BD7"/>
    <w:rsid w:val="00177AC9"/>
    <w:rsid w:val="00181A87"/>
    <w:rsid w:val="0018473D"/>
    <w:rsid w:val="00187FC2"/>
    <w:rsid w:val="00193417"/>
    <w:rsid w:val="00194CB8"/>
    <w:rsid w:val="00196A7A"/>
    <w:rsid w:val="001A10B1"/>
    <w:rsid w:val="001A6BCC"/>
    <w:rsid w:val="001B36AA"/>
    <w:rsid w:val="001B3E49"/>
    <w:rsid w:val="001B6AB1"/>
    <w:rsid w:val="001B7383"/>
    <w:rsid w:val="001C015F"/>
    <w:rsid w:val="001C073C"/>
    <w:rsid w:val="001C08F3"/>
    <w:rsid w:val="001C0BDE"/>
    <w:rsid w:val="001C0CD4"/>
    <w:rsid w:val="001C1086"/>
    <w:rsid w:val="001C3491"/>
    <w:rsid w:val="001C50FC"/>
    <w:rsid w:val="001C5F75"/>
    <w:rsid w:val="001C75EE"/>
    <w:rsid w:val="001C7A55"/>
    <w:rsid w:val="001D09EC"/>
    <w:rsid w:val="001D19B0"/>
    <w:rsid w:val="001D3565"/>
    <w:rsid w:val="001D687A"/>
    <w:rsid w:val="001D6EC9"/>
    <w:rsid w:val="001D79C3"/>
    <w:rsid w:val="001E0887"/>
    <w:rsid w:val="001E3FB7"/>
    <w:rsid w:val="001E48A6"/>
    <w:rsid w:val="001E5240"/>
    <w:rsid w:val="001F1338"/>
    <w:rsid w:val="001F3B97"/>
    <w:rsid w:val="001F4EAF"/>
    <w:rsid w:val="001F4F5B"/>
    <w:rsid w:val="001F506C"/>
    <w:rsid w:val="001F6AFD"/>
    <w:rsid w:val="001F6E67"/>
    <w:rsid w:val="001F6EAE"/>
    <w:rsid w:val="00200B88"/>
    <w:rsid w:val="00204B0C"/>
    <w:rsid w:val="00204EBA"/>
    <w:rsid w:val="00205278"/>
    <w:rsid w:val="002052A9"/>
    <w:rsid w:val="0021063C"/>
    <w:rsid w:val="00211624"/>
    <w:rsid w:val="0021417F"/>
    <w:rsid w:val="002145AF"/>
    <w:rsid w:val="002153EF"/>
    <w:rsid w:val="00215ED0"/>
    <w:rsid w:val="002163CC"/>
    <w:rsid w:val="00220334"/>
    <w:rsid w:val="00222104"/>
    <w:rsid w:val="0022365A"/>
    <w:rsid w:val="00224D80"/>
    <w:rsid w:val="0022714A"/>
    <w:rsid w:val="00227C34"/>
    <w:rsid w:val="00231C6B"/>
    <w:rsid w:val="002325A3"/>
    <w:rsid w:val="0023367A"/>
    <w:rsid w:val="002347A2"/>
    <w:rsid w:val="0023606E"/>
    <w:rsid w:val="00237204"/>
    <w:rsid w:val="00237BC8"/>
    <w:rsid w:val="0024057E"/>
    <w:rsid w:val="00242F63"/>
    <w:rsid w:val="0024413F"/>
    <w:rsid w:val="002455DD"/>
    <w:rsid w:val="00245C8D"/>
    <w:rsid w:val="002472B1"/>
    <w:rsid w:val="00247BF1"/>
    <w:rsid w:val="00250015"/>
    <w:rsid w:val="002500E7"/>
    <w:rsid w:val="0025139B"/>
    <w:rsid w:val="00251820"/>
    <w:rsid w:val="00252849"/>
    <w:rsid w:val="00253A0E"/>
    <w:rsid w:val="002579C2"/>
    <w:rsid w:val="00260566"/>
    <w:rsid w:val="00260908"/>
    <w:rsid w:val="00261BCB"/>
    <w:rsid w:val="0026201E"/>
    <w:rsid w:val="002624D0"/>
    <w:rsid w:val="00264ECA"/>
    <w:rsid w:val="00267B72"/>
    <w:rsid w:val="002705DF"/>
    <w:rsid w:val="002709D4"/>
    <w:rsid w:val="00272027"/>
    <w:rsid w:val="00274833"/>
    <w:rsid w:val="002769D4"/>
    <w:rsid w:val="002806B6"/>
    <w:rsid w:val="00281DFE"/>
    <w:rsid w:val="00290559"/>
    <w:rsid w:val="00294470"/>
    <w:rsid w:val="0029462F"/>
    <w:rsid w:val="00295C49"/>
    <w:rsid w:val="0029608B"/>
    <w:rsid w:val="0029705C"/>
    <w:rsid w:val="0029712A"/>
    <w:rsid w:val="00297C8B"/>
    <w:rsid w:val="002A18BB"/>
    <w:rsid w:val="002A2037"/>
    <w:rsid w:val="002A35B4"/>
    <w:rsid w:val="002A5C16"/>
    <w:rsid w:val="002A5E14"/>
    <w:rsid w:val="002B3008"/>
    <w:rsid w:val="002B3638"/>
    <w:rsid w:val="002B3AA0"/>
    <w:rsid w:val="002B47B4"/>
    <w:rsid w:val="002B4BA9"/>
    <w:rsid w:val="002B4F5F"/>
    <w:rsid w:val="002B6869"/>
    <w:rsid w:val="002B7CE6"/>
    <w:rsid w:val="002C08E5"/>
    <w:rsid w:val="002C22A0"/>
    <w:rsid w:val="002C2E1C"/>
    <w:rsid w:val="002C324E"/>
    <w:rsid w:val="002C6D30"/>
    <w:rsid w:val="002D3CC2"/>
    <w:rsid w:val="002D4B6A"/>
    <w:rsid w:val="002E2406"/>
    <w:rsid w:val="002E3F64"/>
    <w:rsid w:val="002E5982"/>
    <w:rsid w:val="002E611C"/>
    <w:rsid w:val="002E634F"/>
    <w:rsid w:val="002E759A"/>
    <w:rsid w:val="002F0B90"/>
    <w:rsid w:val="002F1FEE"/>
    <w:rsid w:val="002F38F1"/>
    <w:rsid w:val="002F3A94"/>
    <w:rsid w:val="002F3B1E"/>
    <w:rsid w:val="002F3F48"/>
    <w:rsid w:val="002F4672"/>
    <w:rsid w:val="002F469E"/>
    <w:rsid w:val="002F6DF2"/>
    <w:rsid w:val="003008C4"/>
    <w:rsid w:val="00302CD6"/>
    <w:rsid w:val="00303BC8"/>
    <w:rsid w:val="003042E0"/>
    <w:rsid w:val="003046F0"/>
    <w:rsid w:val="00311677"/>
    <w:rsid w:val="00312A31"/>
    <w:rsid w:val="003140CA"/>
    <w:rsid w:val="00314E31"/>
    <w:rsid w:val="00316CEC"/>
    <w:rsid w:val="00317538"/>
    <w:rsid w:val="00317963"/>
    <w:rsid w:val="00321C67"/>
    <w:rsid w:val="00322459"/>
    <w:rsid w:val="00322E88"/>
    <w:rsid w:val="00323C49"/>
    <w:rsid w:val="00323E9F"/>
    <w:rsid w:val="0032490A"/>
    <w:rsid w:val="00324F0A"/>
    <w:rsid w:val="00325CC3"/>
    <w:rsid w:val="00326838"/>
    <w:rsid w:val="00326D21"/>
    <w:rsid w:val="003272EC"/>
    <w:rsid w:val="003273B2"/>
    <w:rsid w:val="00333B66"/>
    <w:rsid w:val="00333F4D"/>
    <w:rsid w:val="00336A40"/>
    <w:rsid w:val="00340550"/>
    <w:rsid w:val="00341037"/>
    <w:rsid w:val="00341C34"/>
    <w:rsid w:val="003429B7"/>
    <w:rsid w:val="00342B4D"/>
    <w:rsid w:val="00345DE7"/>
    <w:rsid w:val="00346B87"/>
    <w:rsid w:val="00347CC2"/>
    <w:rsid w:val="003515F3"/>
    <w:rsid w:val="0035201E"/>
    <w:rsid w:val="00353F5A"/>
    <w:rsid w:val="0035525C"/>
    <w:rsid w:val="0035532D"/>
    <w:rsid w:val="00356739"/>
    <w:rsid w:val="00356774"/>
    <w:rsid w:val="00356B86"/>
    <w:rsid w:val="003603AD"/>
    <w:rsid w:val="00362BA8"/>
    <w:rsid w:val="00364537"/>
    <w:rsid w:val="00370BCD"/>
    <w:rsid w:val="0037133D"/>
    <w:rsid w:val="0037199F"/>
    <w:rsid w:val="00371A4E"/>
    <w:rsid w:val="00371D3E"/>
    <w:rsid w:val="003721FA"/>
    <w:rsid w:val="00374478"/>
    <w:rsid w:val="003807C9"/>
    <w:rsid w:val="00383FCC"/>
    <w:rsid w:val="00384F72"/>
    <w:rsid w:val="0038561F"/>
    <w:rsid w:val="00385E4E"/>
    <w:rsid w:val="0039200E"/>
    <w:rsid w:val="00393E4C"/>
    <w:rsid w:val="00396874"/>
    <w:rsid w:val="003974D6"/>
    <w:rsid w:val="003A2D4B"/>
    <w:rsid w:val="003A2F8C"/>
    <w:rsid w:val="003A3B4D"/>
    <w:rsid w:val="003A4E3A"/>
    <w:rsid w:val="003A589B"/>
    <w:rsid w:val="003A674A"/>
    <w:rsid w:val="003A69A8"/>
    <w:rsid w:val="003A71D9"/>
    <w:rsid w:val="003A7445"/>
    <w:rsid w:val="003A76CA"/>
    <w:rsid w:val="003B2B99"/>
    <w:rsid w:val="003B6561"/>
    <w:rsid w:val="003C1DEB"/>
    <w:rsid w:val="003C1FA4"/>
    <w:rsid w:val="003C2424"/>
    <w:rsid w:val="003C25DD"/>
    <w:rsid w:val="003C3D76"/>
    <w:rsid w:val="003C3FFC"/>
    <w:rsid w:val="003D18FC"/>
    <w:rsid w:val="003D4610"/>
    <w:rsid w:val="003D54AF"/>
    <w:rsid w:val="003D562F"/>
    <w:rsid w:val="003D58D9"/>
    <w:rsid w:val="003E05FD"/>
    <w:rsid w:val="003E08A5"/>
    <w:rsid w:val="003E11F7"/>
    <w:rsid w:val="003E1356"/>
    <w:rsid w:val="003E1A50"/>
    <w:rsid w:val="003E34D6"/>
    <w:rsid w:val="003E3BC0"/>
    <w:rsid w:val="003E44C0"/>
    <w:rsid w:val="003E462F"/>
    <w:rsid w:val="003E5AB2"/>
    <w:rsid w:val="003E6A13"/>
    <w:rsid w:val="003F04A3"/>
    <w:rsid w:val="003F1D60"/>
    <w:rsid w:val="003F2354"/>
    <w:rsid w:val="003F294E"/>
    <w:rsid w:val="003F5861"/>
    <w:rsid w:val="003F58E8"/>
    <w:rsid w:val="003F6C91"/>
    <w:rsid w:val="00400C93"/>
    <w:rsid w:val="00401464"/>
    <w:rsid w:val="004027D6"/>
    <w:rsid w:val="00403266"/>
    <w:rsid w:val="00403716"/>
    <w:rsid w:val="00403863"/>
    <w:rsid w:val="00404799"/>
    <w:rsid w:val="00406230"/>
    <w:rsid w:val="00410B44"/>
    <w:rsid w:val="004126E4"/>
    <w:rsid w:val="004128AD"/>
    <w:rsid w:val="00414368"/>
    <w:rsid w:val="004145EF"/>
    <w:rsid w:val="00415338"/>
    <w:rsid w:val="00415643"/>
    <w:rsid w:val="00416699"/>
    <w:rsid w:val="004169FF"/>
    <w:rsid w:val="00417C6A"/>
    <w:rsid w:val="00420A7C"/>
    <w:rsid w:val="004222E7"/>
    <w:rsid w:val="00423E47"/>
    <w:rsid w:val="0042588E"/>
    <w:rsid w:val="00426B6C"/>
    <w:rsid w:val="0042733A"/>
    <w:rsid w:val="004327D4"/>
    <w:rsid w:val="00434C5D"/>
    <w:rsid w:val="00434E0A"/>
    <w:rsid w:val="004365A0"/>
    <w:rsid w:val="00437317"/>
    <w:rsid w:val="00443607"/>
    <w:rsid w:val="00443776"/>
    <w:rsid w:val="00443F7F"/>
    <w:rsid w:val="00444A42"/>
    <w:rsid w:val="004455D5"/>
    <w:rsid w:val="0044633E"/>
    <w:rsid w:val="00447390"/>
    <w:rsid w:val="00450A2B"/>
    <w:rsid w:val="00451BA5"/>
    <w:rsid w:val="004527D7"/>
    <w:rsid w:val="00454AFA"/>
    <w:rsid w:val="00455690"/>
    <w:rsid w:val="00456915"/>
    <w:rsid w:val="0046080A"/>
    <w:rsid w:val="00461C3D"/>
    <w:rsid w:val="00462681"/>
    <w:rsid w:val="00462B4A"/>
    <w:rsid w:val="00463B9B"/>
    <w:rsid w:val="00464C85"/>
    <w:rsid w:val="00464CB7"/>
    <w:rsid w:val="00467783"/>
    <w:rsid w:val="00467ACF"/>
    <w:rsid w:val="004715AA"/>
    <w:rsid w:val="004721BF"/>
    <w:rsid w:val="004728F6"/>
    <w:rsid w:val="00474B8E"/>
    <w:rsid w:val="00475F9F"/>
    <w:rsid w:val="00487510"/>
    <w:rsid w:val="00491B85"/>
    <w:rsid w:val="00493343"/>
    <w:rsid w:val="00493737"/>
    <w:rsid w:val="004946E4"/>
    <w:rsid w:val="00496924"/>
    <w:rsid w:val="004969A8"/>
    <w:rsid w:val="00497C8F"/>
    <w:rsid w:val="004A4BFF"/>
    <w:rsid w:val="004A58E5"/>
    <w:rsid w:val="004A6EF3"/>
    <w:rsid w:val="004B20FD"/>
    <w:rsid w:val="004B21A5"/>
    <w:rsid w:val="004B545A"/>
    <w:rsid w:val="004B5B35"/>
    <w:rsid w:val="004C0E6B"/>
    <w:rsid w:val="004C103A"/>
    <w:rsid w:val="004C3259"/>
    <w:rsid w:val="004C3A3A"/>
    <w:rsid w:val="004C3BBC"/>
    <w:rsid w:val="004C457C"/>
    <w:rsid w:val="004C531A"/>
    <w:rsid w:val="004C5D6B"/>
    <w:rsid w:val="004C6E27"/>
    <w:rsid w:val="004C7740"/>
    <w:rsid w:val="004D2228"/>
    <w:rsid w:val="004D33E5"/>
    <w:rsid w:val="004D3B76"/>
    <w:rsid w:val="004D6B59"/>
    <w:rsid w:val="004D79FE"/>
    <w:rsid w:val="004E0437"/>
    <w:rsid w:val="004E18F6"/>
    <w:rsid w:val="004E418C"/>
    <w:rsid w:val="004E43FB"/>
    <w:rsid w:val="004E4497"/>
    <w:rsid w:val="004E5A42"/>
    <w:rsid w:val="004E6370"/>
    <w:rsid w:val="004E7ECB"/>
    <w:rsid w:val="004F0070"/>
    <w:rsid w:val="004F0AA2"/>
    <w:rsid w:val="004F0B64"/>
    <w:rsid w:val="004F23B7"/>
    <w:rsid w:val="004F3748"/>
    <w:rsid w:val="00503773"/>
    <w:rsid w:val="005053FA"/>
    <w:rsid w:val="00506FE6"/>
    <w:rsid w:val="005078A7"/>
    <w:rsid w:val="00511B32"/>
    <w:rsid w:val="0051229A"/>
    <w:rsid w:val="00513E79"/>
    <w:rsid w:val="005255DD"/>
    <w:rsid w:val="00525CEE"/>
    <w:rsid w:val="00530CE0"/>
    <w:rsid w:val="00531C02"/>
    <w:rsid w:val="00532177"/>
    <w:rsid w:val="0053299B"/>
    <w:rsid w:val="00532C45"/>
    <w:rsid w:val="005352D5"/>
    <w:rsid w:val="00535FFB"/>
    <w:rsid w:val="00536436"/>
    <w:rsid w:val="005405CB"/>
    <w:rsid w:val="00541832"/>
    <w:rsid w:val="00541F7B"/>
    <w:rsid w:val="00542A04"/>
    <w:rsid w:val="00542C38"/>
    <w:rsid w:val="005446CE"/>
    <w:rsid w:val="005503CD"/>
    <w:rsid w:val="00551221"/>
    <w:rsid w:val="00557ABF"/>
    <w:rsid w:val="005614A8"/>
    <w:rsid w:val="00561BA7"/>
    <w:rsid w:val="00561FFC"/>
    <w:rsid w:val="005624A4"/>
    <w:rsid w:val="005631C1"/>
    <w:rsid w:val="0056532F"/>
    <w:rsid w:val="00565D36"/>
    <w:rsid w:val="00566844"/>
    <w:rsid w:val="00566E21"/>
    <w:rsid w:val="00567AE1"/>
    <w:rsid w:val="00570282"/>
    <w:rsid w:val="00570893"/>
    <w:rsid w:val="0057093B"/>
    <w:rsid w:val="005726A2"/>
    <w:rsid w:val="00572CD6"/>
    <w:rsid w:val="00573D73"/>
    <w:rsid w:val="00574FAC"/>
    <w:rsid w:val="0057796C"/>
    <w:rsid w:val="005800E8"/>
    <w:rsid w:val="00580776"/>
    <w:rsid w:val="00581511"/>
    <w:rsid w:val="0058264C"/>
    <w:rsid w:val="00583136"/>
    <w:rsid w:val="005857B1"/>
    <w:rsid w:val="005862F0"/>
    <w:rsid w:val="0059043D"/>
    <w:rsid w:val="005915AF"/>
    <w:rsid w:val="00597C7B"/>
    <w:rsid w:val="005A1885"/>
    <w:rsid w:val="005A29E3"/>
    <w:rsid w:val="005A4439"/>
    <w:rsid w:val="005A4798"/>
    <w:rsid w:val="005A5C3A"/>
    <w:rsid w:val="005A6145"/>
    <w:rsid w:val="005B0B11"/>
    <w:rsid w:val="005B0D28"/>
    <w:rsid w:val="005B1506"/>
    <w:rsid w:val="005B174C"/>
    <w:rsid w:val="005B2439"/>
    <w:rsid w:val="005B29DA"/>
    <w:rsid w:val="005B31B4"/>
    <w:rsid w:val="005B3776"/>
    <w:rsid w:val="005B41CA"/>
    <w:rsid w:val="005B4D7B"/>
    <w:rsid w:val="005B5AEE"/>
    <w:rsid w:val="005B6F32"/>
    <w:rsid w:val="005B7309"/>
    <w:rsid w:val="005C159C"/>
    <w:rsid w:val="005C242A"/>
    <w:rsid w:val="005C3714"/>
    <w:rsid w:val="005C4B5D"/>
    <w:rsid w:val="005C509F"/>
    <w:rsid w:val="005C7E06"/>
    <w:rsid w:val="005D3035"/>
    <w:rsid w:val="005D3ACA"/>
    <w:rsid w:val="005D3B69"/>
    <w:rsid w:val="005D41E0"/>
    <w:rsid w:val="005D4688"/>
    <w:rsid w:val="005D6067"/>
    <w:rsid w:val="005D621C"/>
    <w:rsid w:val="005D7C8D"/>
    <w:rsid w:val="005E3E73"/>
    <w:rsid w:val="005E6CDB"/>
    <w:rsid w:val="005F09FF"/>
    <w:rsid w:val="005F0FA6"/>
    <w:rsid w:val="00602CDD"/>
    <w:rsid w:val="006058C7"/>
    <w:rsid w:val="006071F1"/>
    <w:rsid w:val="00610158"/>
    <w:rsid w:val="0061082F"/>
    <w:rsid w:val="00610A44"/>
    <w:rsid w:val="006133A0"/>
    <w:rsid w:val="00614131"/>
    <w:rsid w:val="006141A9"/>
    <w:rsid w:val="00615545"/>
    <w:rsid w:val="00615877"/>
    <w:rsid w:val="00616424"/>
    <w:rsid w:val="00616907"/>
    <w:rsid w:val="006206E4"/>
    <w:rsid w:val="00620A6A"/>
    <w:rsid w:val="006212AB"/>
    <w:rsid w:val="0062320C"/>
    <w:rsid w:val="00623594"/>
    <w:rsid w:val="0062527B"/>
    <w:rsid w:val="00630DF6"/>
    <w:rsid w:val="0063166B"/>
    <w:rsid w:val="006318F6"/>
    <w:rsid w:val="00632731"/>
    <w:rsid w:val="006327C3"/>
    <w:rsid w:val="006333A6"/>
    <w:rsid w:val="00634E84"/>
    <w:rsid w:val="00635331"/>
    <w:rsid w:val="00635833"/>
    <w:rsid w:val="00637725"/>
    <w:rsid w:val="00637F5B"/>
    <w:rsid w:val="006409D4"/>
    <w:rsid w:val="0064359E"/>
    <w:rsid w:val="006437FF"/>
    <w:rsid w:val="00643B0E"/>
    <w:rsid w:val="0064505F"/>
    <w:rsid w:val="00645264"/>
    <w:rsid w:val="00647D07"/>
    <w:rsid w:val="0065047E"/>
    <w:rsid w:val="00650D27"/>
    <w:rsid w:val="00653A57"/>
    <w:rsid w:val="0065600C"/>
    <w:rsid w:val="0065630E"/>
    <w:rsid w:val="006620E4"/>
    <w:rsid w:val="00662A8D"/>
    <w:rsid w:val="006651DE"/>
    <w:rsid w:val="006668ED"/>
    <w:rsid w:val="00666D2D"/>
    <w:rsid w:val="0067251C"/>
    <w:rsid w:val="00675B8E"/>
    <w:rsid w:val="006777A2"/>
    <w:rsid w:val="00681629"/>
    <w:rsid w:val="00681A36"/>
    <w:rsid w:val="006840E6"/>
    <w:rsid w:val="00686923"/>
    <w:rsid w:val="00686E98"/>
    <w:rsid w:val="0069187A"/>
    <w:rsid w:val="0069424E"/>
    <w:rsid w:val="0069428F"/>
    <w:rsid w:val="00694806"/>
    <w:rsid w:val="00697BF2"/>
    <w:rsid w:val="006A0322"/>
    <w:rsid w:val="006A05E7"/>
    <w:rsid w:val="006A25DF"/>
    <w:rsid w:val="006A2DB8"/>
    <w:rsid w:val="006A3D9A"/>
    <w:rsid w:val="006A58BD"/>
    <w:rsid w:val="006B062D"/>
    <w:rsid w:val="006B327C"/>
    <w:rsid w:val="006B45FE"/>
    <w:rsid w:val="006B4B54"/>
    <w:rsid w:val="006B6045"/>
    <w:rsid w:val="006B76B6"/>
    <w:rsid w:val="006B7988"/>
    <w:rsid w:val="006B7FE4"/>
    <w:rsid w:val="006C05F7"/>
    <w:rsid w:val="006C15B1"/>
    <w:rsid w:val="006C19FE"/>
    <w:rsid w:val="006C3D98"/>
    <w:rsid w:val="006C50A3"/>
    <w:rsid w:val="006C6D34"/>
    <w:rsid w:val="006C6DE6"/>
    <w:rsid w:val="006D0084"/>
    <w:rsid w:val="006D09A3"/>
    <w:rsid w:val="006D13D5"/>
    <w:rsid w:val="006D1A26"/>
    <w:rsid w:val="006D2413"/>
    <w:rsid w:val="006D3B1F"/>
    <w:rsid w:val="006D4943"/>
    <w:rsid w:val="006D5956"/>
    <w:rsid w:val="006D64C4"/>
    <w:rsid w:val="006D7AAE"/>
    <w:rsid w:val="006E4498"/>
    <w:rsid w:val="006E7D3E"/>
    <w:rsid w:val="006F0162"/>
    <w:rsid w:val="006F04FF"/>
    <w:rsid w:val="006F070B"/>
    <w:rsid w:val="006F090B"/>
    <w:rsid w:val="006F4422"/>
    <w:rsid w:val="006F46DF"/>
    <w:rsid w:val="006F7191"/>
    <w:rsid w:val="00700EF0"/>
    <w:rsid w:val="00701E7D"/>
    <w:rsid w:val="00702B7E"/>
    <w:rsid w:val="00702D7B"/>
    <w:rsid w:val="00703301"/>
    <w:rsid w:val="0070348D"/>
    <w:rsid w:val="0070503C"/>
    <w:rsid w:val="007057A9"/>
    <w:rsid w:val="007067DB"/>
    <w:rsid w:val="00710249"/>
    <w:rsid w:val="00710357"/>
    <w:rsid w:val="007123D9"/>
    <w:rsid w:val="00713F72"/>
    <w:rsid w:val="00714ACC"/>
    <w:rsid w:val="00714D13"/>
    <w:rsid w:val="007157B8"/>
    <w:rsid w:val="00722D72"/>
    <w:rsid w:val="00726A7A"/>
    <w:rsid w:val="007278E4"/>
    <w:rsid w:val="00734B35"/>
    <w:rsid w:val="00735133"/>
    <w:rsid w:val="00736E17"/>
    <w:rsid w:val="00740840"/>
    <w:rsid w:val="007424B0"/>
    <w:rsid w:val="007430BC"/>
    <w:rsid w:val="007435F4"/>
    <w:rsid w:val="00746AD3"/>
    <w:rsid w:val="00752519"/>
    <w:rsid w:val="007532C6"/>
    <w:rsid w:val="0075396D"/>
    <w:rsid w:val="00753F91"/>
    <w:rsid w:val="007568D4"/>
    <w:rsid w:val="00756A1C"/>
    <w:rsid w:val="007570DC"/>
    <w:rsid w:val="00760B0B"/>
    <w:rsid w:val="0076112C"/>
    <w:rsid w:val="00761266"/>
    <w:rsid w:val="00762B04"/>
    <w:rsid w:val="00763217"/>
    <w:rsid w:val="00764623"/>
    <w:rsid w:val="00764F04"/>
    <w:rsid w:val="007651C6"/>
    <w:rsid w:val="00765D9A"/>
    <w:rsid w:val="007661BC"/>
    <w:rsid w:val="00766A64"/>
    <w:rsid w:val="00766B2B"/>
    <w:rsid w:val="007672BA"/>
    <w:rsid w:val="007679EA"/>
    <w:rsid w:val="00767F99"/>
    <w:rsid w:val="007706A1"/>
    <w:rsid w:val="00770B40"/>
    <w:rsid w:val="00771365"/>
    <w:rsid w:val="007713C1"/>
    <w:rsid w:val="0077173C"/>
    <w:rsid w:val="007718CE"/>
    <w:rsid w:val="00774A65"/>
    <w:rsid w:val="00783110"/>
    <w:rsid w:val="00784BEC"/>
    <w:rsid w:val="00785483"/>
    <w:rsid w:val="007858A7"/>
    <w:rsid w:val="00786BEA"/>
    <w:rsid w:val="00787919"/>
    <w:rsid w:val="00787A7B"/>
    <w:rsid w:val="00791964"/>
    <w:rsid w:val="007967F6"/>
    <w:rsid w:val="00797688"/>
    <w:rsid w:val="007A0720"/>
    <w:rsid w:val="007A2EFB"/>
    <w:rsid w:val="007A31E3"/>
    <w:rsid w:val="007A3836"/>
    <w:rsid w:val="007A3864"/>
    <w:rsid w:val="007A418B"/>
    <w:rsid w:val="007A52E8"/>
    <w:rsid w:val="007A59E3"/>
    <w:rsid w:val="007A5B9B"/>
    <w:rsid w:val="007A6131"/>
    <w:rsid w:val="007A6E09"/>
    <w:rsid w:val="007B01DA"/>
    <w:rsid w:val="007B0ED5"/>
    <w:rsid w:val="007C02B6"/>
    <w:rsid w:val="007C1891"/>
    <w:rsid w:val="007C205E"/>
    <w:rsid w:val="007C26D2"/>
    <w:rsid w:val="007C2DB2"/>
    <w:rsid w:val="007C38C7"/>
    <w:rsid w:val="007C419F"/>
    <w:rsid w:val="007C4703"/>
    <w:rsid w:val="007C4D99"/>
    <w:rsid w:val="007C6410"/>
    <w:rsid w:val="007D0880"/>
    <w:rsid w:val="007D15AC"/>
    <w:rsid w:val="007D245A"/>
    <w:rsid w:val="007D2BD3"/>
    <w:rsid w:val="007D3237"/>
    <w:rsid w:val="007D3F46"/>
    <w:rsid w:val="007D5505"/>
    <w:rsid w:val="007D736C"/>
    <w:rsid w:val="007E0C06"/>
    <w:rsid w:val="007E1F31"/>
    <w:rsid w:val="007E5533"/>
    <w:rsid w:val="007E5DC7"/>
    <w:rsid w:val="007E6D06"/>
    <w:rsid w:val="007E74AF"/>
    <w:rsid w:val="007E75A1"/>
    <w:rsid w:val="007E7F48"/>
    <w:rsid w:val="007F02AD"/>
    <w:rsid w:val="007F0805"/>
    <w:rsid w:val="007F140E"/>
    <w:rsid w:val="007F1F57"/>
    <w:rsid w:val="007F4193"/>
    <w:rsid w:val="007F4984"/>
    <w:rsid w:val="007F5391"/>
    <w:rsid w:val="007F5DBD"/>
    <w:rsid w:val="007F634C"/>
    <w:rsid w:val="007F710B"/>
    <w:rsid w:val="00803231"/>
    <w:rsid w:val="00805B27"/>
    <w:rsid w:val="008070CD"/>
    <w:rsid w:val="00807FAD"/>
    <w:rsid w:val="008102F2"/>
    <w:rsid w:val="00810465"/>
    <w:rsid w:val="008147A2"/>
    <w:rsid w:val="00815963"/>
    <w:rsid w:val="00820990"/>
    <w:rsid w:val="00821B06"/>
    <w:rsid w:val="00821FB9"/>
    <w:rsid w:val="00822571"/>
    <w:rsid w:val="008259EE"/>
    <w:rsid w:val="00825A0C"/>
    <w:rsid w:val="00827510"/>
    <w:rsid w:val="00832A9D"/>
    <w:rsid w:val="00832B19"/>
    <w:rsid w:val="008345B9"/>
    <w:rsid w:val="00835891"/>
    <w:rsid w:val="00836CD3"/>
    <w:rsid w:val="00836DF2"/>
    <w:rsid w:val="008378DE"/>
    <w:rsid w:val="008405D3"/>
    <w:rsid w:val="00846559"/>
    <w:rsid w:val="00852135"/>
    <w:rsid w:val="0085396E"/>
    <w:rsid w:val="008541E8"/>
    <w:rsid w:val="008553E4"/>
    <w:rsid w:val="00860384"/>
    <w:rsid w:val="00873634"/>
    <w:rsid w:val="00873F3E"/>
    <w:rsid w:val="00875D09"/>
    <w:rsid w:val="00880658"/>
    <w:rsid w:val="008807EB"/>
    <w:rsid w:val="00882B18"/>
    <w:rsid w:val="00883825"/>
    <w:rsid w:val="0088472B"/>
    <w:rsid w:val="00885B70"/>
    <w:rsid w:val="008861C2"/>
    <w:rsid w:val="00886C45"/>
    <w:rsid w:val="00886D98"/>
    <w:rsid w:val="00886FEF"/>
    <w:rsid w:val="00887E64"/>
    <w:rsid w:val="00892241"/>
    <w:rsid w:val="00894525"/>
    <w:rsid w:val="008946DE"/>
    <w:rsid w:val="00897C30"/>
    <w:rsid w:val="008A057C"/>
    <w:rsid w:val="008A0C1E"/>
    <w:rsid w:val="008A0E1A"/>
    <w:rsid w:val="008A152D"/>
    <w:rsid w:val="008A2A1F"/>
    <w:rsid w:val="008A637E"/>
    <w:rsid w:val="008A6A1C"/>
    <w:rsid w:val="008B030A"/>
    <w:rsid w:val="008B1768"/>
    <w:rsid w:val="008B1F3C"/>
    <w:rsid w:val="008B38D8"/>
    <w:rsid w:val="008B518D"/>
    <w:rsid w:val="008B7F82"/>
    <w:rsid w:val="008C14CF"/>
    <w:rsid w:val="008C1AF2"/>
    <w:rsid w:val="008C4708"/>
    <w:rsid w:val="008C56DB"/>
    <w:rsid w:val="008C5CAD"/>
    <w:rsid w:val="008C7D7D"/>
    <w:rsid w:val="008D012D"/>
    <w:rsid w:val="008D0B82"/>
    <w:rsid w:val="008D11C1"/>
    <w:rsid w:val="008D2E7D"/>
    <w:rsid w:val="008D413D"/>
    <w:rsid w:val="008D5432"/>
    <w:rsid w:val="008D5CEF"/>
    <w:rsid w:val="008D7905"/>
    <w:rsid w:val="008E0C5C"/>
    <w:rsid w:val="008E4DF8"/>
    <w:rsid w:val="008E4E38"/>
    <w:rsid w:val="008E74FB"/>
    <w:rsid w:val="008E7A6B"/>
    <w:rsid w:val="008F1430"/>
    <w:rsid w:val="008F5826"/>
    <w:rsid w:val="008F7319"/>
    <w:rsid w:val="009016BC"/>
    <w:rsid w:val="00901F98"/>
    <w:rsid w:val="00903BF1"/>
    <w:rsid w:val="009052BF"/>
    <w:rsid w:val="009071CA"/>
    <w:rsid w:val="009076CF"/>
    <w:rsid w:val="00907FE5"/>
    <w:rsid w:val="00911155"/>
    <w:rsid w:val="009124C9"/>
    <w:rsid w:val="00912B98"/>
    <w:rsid w:val="009133E9"/>
    <w:rsid w:val="00914D6D"/>
    <w:rsid w:val="00915CBD"/>
    <w:rsid w:val="00916B5A"/>
    <w:rsid w:val="00916BC8"/>
    <w:rsid w:val="00916FA2"/>
    <w:rsid w:val="0091748E"/>
    <w:rsid w:val="009203C2"/>
    <w:rsid w:val="00921B8D"/>
    <w:rsid w:val="00922478"/>
    <w:rsid w:val="00922EE8"/>
    <w:rsid w:val="0092375C"/>
    <w:rsid w:val="00925914"/>
    <w:rsid w:val="00925B41"/>
    <w:rsid w:val="00926164"/>
    <w:rsid w:val="00930B23"/>
    <w:rsid w:val="00933777"/>
    <w:rsid w:val="00933AA7"/>
    <w:rsid w:val="00933DAA"/>
    <w:rsid w:val="00935E1E"/>
    <w:rsid w:val="00936859"/>
    <w:rsid w:val="0094128E"/>
    <w:rsid w:val="009418DC"/>
    <w:rsid w:val="00943B73"/>
    <w:rsid w:val="009444AD"/>
    <w:rsid w:val="009461B1"/>
    <w:rsid w:val="009500A7"/>
    <w:rsid w:val="00953C5E"/>
    <w:rsid w:val="00955E40"/>
    <w:rsid w:val="00960404"/>
    <w:rsid w:val="00960873"/>
    <w:rsid w:val="009629F9"/>
    <w:rsid w:val="00964761"/>
    <w:rsid w:val="00971F6C"/>
    <w:rsid w:val="0097380A"/>
    <w:rsid w:val="009757A2"/>
    <w:rsid w:val="00975DDC"/>
    <w:rsid w:val="009803DD"/>
    <w:rsid w:val="009813A7"/>
    <w:rsid w:val="00982C42"/>
    <w:rsid w:val="00983774"/>
    <w:rsid w:val="00984E6B"/>
    <w:rsid w:val="00985D21"/>
    <w:rsid w:val="00992AB9"/>
    <w:rsid w:val="00994743"/>
    <w:rsid w:val="00994E27"/>
    <w:rsid w:val="00995CF6"/>
    <w:rsid w:val="00996003"/>
    <w:rsid w:val="009A1A54"/>
    <w:rsid w:val="009A274C"/>
    <w:rsid w:val="009A3815"/>
    <w:rsid w:val="009A3B6B"/>
    <w:rsid w:val="009A58DB"/>
    <w:rsid w:val="009A6E17"/>
    <w:rsid w:val="009A78FF"/>
    <w:rsid w:val="009B184B"/>
    <w:rsid w:val="009B1A2D"/>
    <w:rsid w:val="009B36C3"/>
    <w:rsid w:val="009B3ABC"/>
    <w:rsid w:val="009B4E4D"/>
    <w:rsid w:val="009B66FD"/>
    <w:rsid w:val="009B68F5"/>
    <w:rsid w:val="009B74E3"/>
    <w:rsid w:val="009C0B06"/>
    <w:rsid w:val="009C1A15"/>
    <w:rsid w:val="009C3BBF"/>
    <w:rsid w:val="009C42B5"/>
    <w:rsid w:val="009C72DE"/>
    <w:rsid w:val="009C7318"/>
    <w:rsid w:val="009C7DAC"/>
    <w:rsid w:val="009D00F9"/>
    <w:rsid w:val="009D0E29"/>
    <w:rsid w:val="009D2FBF"/>
    <w:rsid w:val="009D402A"/>
    <w:rsid w:val="009D7FE7"/>
    <w:rsid w:val="009E1091"/>
    <w:rsid w:val="009E18CA"/>
    <w:rsid w:val="009E3F2F"/>
    <w:rsid w:val="009E5B12"/>
    <w:rsid w:val="009E6B2F"/>
    <w:rsid w:val="009F0081"/>
    <w:rsid w:val="009F05DA"/>
    <w:rsid w:val="009F2CB3"/>
    <w:rsid w:val="009F2D4C"/>
    <w:rsid w:val="009F326B"/>
    <w:rsid w:val="009F3422"/>
    <w:rsid w:val="009F3EB3"/>
    <w:rsid w:val="009F5000"/>
    <w:rsid w:val="009F5B74"/>
    <w:rsid w:val="009F6CEA"/>
    <w:rsid w:val="00A0351F"/>
    <w:rsid w:val="00A03710"/>
    <w:rsid w:val="00A04A83"/>
    <w:rsid w:val="00A04BB4"/>
    <w:rsid w:val="00A070BE"/>
    <w:rsid w:val="00A073C8"/>
    <w:rsid w:val="00A073CE"/>
    <w:rsid w:val="00A07681"/>
    <w:rsid w:val="00A07BC8"/>
    <w:rsid w:val="00A10186"/>
    <w:rsid w:val="00A113A8"/>
    <w:rsid w:val="00A11A19"/>
    <w:rsid w:val="00A12169"/>
    <w:rsid w:val="00A129AF"/>
    <w:rsid w:val="00A164C1"/>
    <w:rsid w:val="00A16C9D"/>
    <w:rsid w:val="00A20128"/>
    <w:rsid w:val="00A2038A"/>
    <w:rsid w:val="00A2093C"/>
    <w:rsid w:val="00A21083"/>
    <w:rsid w:val="00A21B89"/>
    <w:rsid w:val="00A21E0A"/>
    <w:rsid w:val="00A22226"/>
    <w:rsid w:val="00A22609"/>
    <w:rsid w:val="00A22E3E"/>
    <w:rsid w:val="00A22F75"/>
    <w:rsid w:val="00A23656"/>
    <w:rsid w:val="00A26103"/>
    <w:rsid w:val="00A27FC5"/>
    <w:rsid w:val="00A301D2"/>
    <w:rsid w:val="00A3179E"/>
    <w:rsid w:val="00A33A87"/>
    <w:rsid w:val="00A33B90"/>
    <w:rsid w:val="00A3644C"/>
    <w:rsid w:val="00A36B0A"/>
    <w:rsid w:val="00A36B63"/>
    <w:rsid w:val="00A4216B"/>
    <w:rsid w:val="00A44A0C"/>
    <w:rsid w:val="00A471BB"/>
    <w:rsid w:val="00A54AB8"/>
    <w:rsid w:val="00A55FA1"/>
    <w:rsid w:val="00A578B2"/>
    <w:rsid w:val="00A60911"/>
    <w:rsid w:val="00A60BD2"/>
    <w:rsid w:val="00A640DE"/>
    <w:rsid w:val="00A6540D"/>
    <w:rsid w:val="00A65E90"/>
    <w:rsid w:val="00A675F7"/>
    <w:rsid w:val="00A702D9"/>
    <w:rsid w:val="00A70FC4"/>
    <w:rsid w:val="00A710DD"/>
    <w:rsid w:val="00A73609"/>
    <w:rsid w:val="00A74348"/>
    <w:rsid w:val="00A75A73"/>
    <w:rsid w:val="00A77161"/>
    <w:rsid w:val="00A7723B"/>
    <w:rsid w:val="00A774EB"/>
    <w:rsid w:val="00A8035D"/>
    <w:rsid w:val="00A81A83"/>
    <w:rsid w:val="00A835F2"/>
    <w:rsid w:val="00A85927"/>
    <w:rsid w:val="00A8610F"/>
    <w:rsid w:val="00A8649E"/>
    <w:rsid w:val="00A8656C"/>
    <w:rsid w:val="00A92EA8"/>
    <w:rsid w:val="00AA090D"/>
    <w:rsid w:val="00AA1D2F"/>
    <w:rsid w:val="00AA3918"/>
    <w:rsid w:val="00AA417E"/>
    <w:rsid w:val="00AA6168"/>
    <w:rsid w:val="00AA6503"/>
    <w:rsid w:val="00AB0294"/>
    <w:rsid w:val="00AB0A88"/>
    <w:rsid w:val="00AB1C22"/>
    <w:rsid w:val="00AB23D3"/>
    <w:rsid w:val="00AB38E0"/>
    <w:rsid w:val="00AB421A"/>
    <w:rsid w:val="00AB46F1"/>
    <w:rsid w:val="00AB55FF"/>
    <w:rsid w:val="00AB732E"/>
    <w:rsid w:val="00AB7F79"/>
    <w:rsid w:val="00AC2688"/>
    <w:rsid w:val="00AC36F7"/>
    <w:rsid w:val="00AC53E6"/>
    <w:rsid w:val="00AC608A"/>
    <w:rsid w:val="00AC7BBA"/>
    <w:rsid w:val="00AC7ED2"/>
    <w:rsid w:val="00AD1338"/>
    <w:rsid w:val="00AD3B00"/>
    <w:rsid w:val="00AD5110"/>
    <w:rsid w:val="00AD6653"/>
    <w:rsid w:val="00AE152E"/>
    <w:rsid w:val="00AE1731"/>
    <w:rsid w:val="00AE1C54"/>
    <w:rsid w:val="00AE32E0"/>
    <w:rsid w:val="00AE39B7"/>
    <w:rsid w:val="00AE554C"/>
    <w:rsid w:val="00AE7723"/>
    <w:rsid w:val="00AF1517"/>
    <w:rsid w:val="00AF1EAB"/>
    <w:rsid w:val="00AF240C"/>
    <w:rsid w:val="00AF2CF2"/>
    <w:rsid w:val="00AF3F0E"/>
    <w:rsid w:val="00AF470D"/>
    <w:rsid w:val="00AF4A0E"/>
    <w:rsid w:val="00AF4CA6"/>
    <w:rsid w:val="00AF5C61"/>
    <w:rsid w:val="00AF5CC7"/>
    <w:rsid w:val="00AF62B4"/>
    <w:rsid w:val="00B01D30"/>
    <w:rsid w:val="00B03406"/>
    <w:rsid w:val="00B0536E"/>
    <w:rsid w:val="00B112A7"/>
    <w:rsid w:val="00B120E2"/>
    <w:rsid w:val="00B1228C"/>
    <w:rsid w:val="00B14904"/>
    <w:rsid w:val="00B14A60"/>
    <w:rsid w:val="00B14BFF"/>
    <w:rsid w:val="00B16888"/>
    <w:rsid w:val="00B174FC"/>
    <w:rsid w:val="00B208C1"/>
    <w:rsid w:val="00B20914"/>
    <w:rsid w:val="00B21C09"/>
    <w:rsid w:val="00B22AC3"/>
    <w:rsid w:val="00B23C65"/>
    <w:rsid w:val="00B24C31"/>
    <w:rsid w:val="00B250A7"/>
    <w:rsid w:val="00B2671D"/>
    <w:rsid w:val="00B30AF2"/>
    <w:rsid w:val="00B3192D"/>
    <w:rsid w:val="00B31B62"/>
    <w:rsid w:val="00B31F65"/>
    <w:rsid w:val="00B321D9"/>
    <w:rsid w:val="00B32714"/>
    <w:rsid w:val="00B33636"/>
    <w:rsid w:val="00B34D33"/>
    <w:rsid w:val="00B35513"/>
    <w:rsid w:val="00B36FE4"/>
    <w:rsid w:val="00B452AE"/>
    <w:rsid w:val="00B462DB"/>
    <w:rsid w:val="00B519E0"/>
    <w:rsid w:val="00B5313B"/>
    <w:rsid w:val="00B55DB1"/>
    <w:rsid w:val="00B610D3"/>
    <w:rsid w:val="00B61469"/>
    <w:rsid w:val="00B620E7"/>
    <w:rsid w:val="00B6260B"/>
    <w:rsid w:val="00B62701"/>
    <w:rsid w:val="00B64A38"/>
    <w:rsid w:val="00B64D2E"/>
    <w:rsid w:val="00B670F3"/>
    <w:rsid w:val="00B71A31"/>
    <w:rsid w:val="00B7240D"/>
    <w:rsid w:val="00B72559"/>
    <w:rsid w:val="00B7311E"/>
    <w:rsid w:val="00B7316C"/>
    <w:rsid w:val="00B7347E"/>
    <w:rsid w:val="00B75BAC"/>
    <w:rsid w:val="00B768DA"/>
    <w:rsid w:val="00B80FCA"/>
    <w:rsid w:val="00B810A0"/>
    <w:rsid w:val="00B81848"/>
    <w:rsid w:val="00B81FA8"/>
    <w:rsid w:val="00B83112"/>
    <w:rsid w:val="00B85DDC"/>
    <w:rsid w:val="00B87EC3"/>
    <w:rsid w:val="00B87FB9"/>
    <w:rsid w:val="00B9227B"/>
    <w:rsid w:val="00B926D8"/>
    <w:rsid w:val="00B94892"/>
    <w:rsid w:val="00B9581C"/>
    <w:rsid w:val="00B95D05"/>
    <w:rsid w:val="00B974BF"/>
    <w:rsid w:val="00B97951"/>
    <w:rsid w:val="00BA00AE"/>
    <w:rsid w:val="00BA0A9F"/>
    <w:rsid w:val="00BA0F55"/>
    <w:rsid w:val="00BA2E00"/>
    <w:rsid w:val="00BA5705"/>
    <w:rsid w:val="00BA7009"/>
    <w:rsid w:val="00BB0BE3"/>
    <w:rsid w:val="00BB129E"/>
    <w:rsid w:val="00BB1781"/>
    <w:rsid w:val="00BB1E73"/>
    <w:rsid w:val="00BB23B3"/>
    <w:rsid w:val="00BB3FEF"/>
    <w:rsid w:val="00BB4090"/>
    <w:rsid w:val="00BB5669"/>
    <w:rsid w:val="00BB6745"/>
    <w:rsid w:val="00BB6B82"/>
    <w:rsid w:val="00BB6CD6"/>
    <w:rsid w:val="00BB7A7A"/>
    <w:rsid w:val="00BC319A"/>
    <w:rsid w:val="00BC4922"/>
    <w:rsid w:val="00BC4B41"/>
    <w:rsid w:val="00BC5595"/>
    <w:rsid w:val="00BC6393"/>
    <w:rsid w:val="00BD371B"/>
    <w:rsid w:val="00BD49D7"/>
    <w:rsid w:val="00BD7ABE"/>
    <w:rsid w:val="00BE2E9A"/>
    <w:rsid w:val="00BE3E67"/>
    <w:rsid w:val="00BE62AC"/>
    <w:rsid w:val="00BE63F6"/>
    <w:rsid w:val="00BE6B89"/>
    <w:rsid w:val="00BE6FE3"/>
    <w:rsid w:val="00BF14B1"/>
    <w:rsid w:val="00BF2C64"/>
    <w:rsid w:val="00BF42AB"/>
    <w:rsid w:val="00BF4ED9"/>
    <w:rsid w:val="00BF50B1"/>
    <w:rsid w:val="00BF5B02"/>
    <w:rsid w:val="00BF71EB"/>
    <w:rsid w:val="00BF7486"/>
    <w:rsid w:val="00C01439"/>
    <w:rsid w:val="00C0192E"/>
    <w:rsid w:val="00C01D5D"/>
    <w:rsid w:val="00C02912"/>
    <w:rsid w:val="00C05492"/>
    <w:rsid w:val="00C06388"/>
    <w:rsid w:val="00C13650"/>
    <w:rsid w:val="00C163F8"/>
    <w:rsid w:val="00C17396"/>
    <w:rsid w:val="00C25900"/>
    <w:rsid w:val="00C306F7"/>
    <w:rsid w:val="00C30712"/>
    <w:rsid w:val="00C338A6"/>
    <w:rsid w:val="00C3495E"/>
    <w:rsid w:val="00C34F18"/>
    <w:rsid w:val="00C41316"/>
    <w:rsid w:val="00C43362"/>
    <w:rsid w:val="00C453E2"/>
    <w:rsid w:val="00C46F75"/>
    <w:rsid w:val="00C47AE9"/>
    <w:rsid w:val="00C532E2"/>
    <w:rsid w:val="00C5434D"/>
    <w:rsid w:val="00C563CA"/>
    <w:rsid w:val="00C57CC3"/>
    <w:rsid w:val="00C60A5D"/>
    <w:rsid w:val="00C60D4A"/>
    <w:rsid w:val="00C60EF3"/>
    <w:rsid w:val="00C63DEC"/>
    <w:rsid w:val="00C6489D"/>
    <w:rsid w:val="00C64ECC"/>
    <w:rsid w:val="00C65059"/>
    <w:rsid w:val="00C717E1"/>
    <w:rsid w:val="00C71BCF"/>
    <w:rsid w:val="00C7270B"/>
    <w:rsid w:val="00C73460"/>
    <w:rsid w:val="00C77469"/>
    <w:rsid w:val="00C77A9F"/>
    <w:rsid w:val="00C8067E"/>
    <w:rsid w:val="00C824D1"/>
    <w:rsid w:val="00C83120"/>
    <w:rsid w:val="00C8623A"/>
    <w:rsid w:val="00C871C6"/>
    <w:rsid w:val="00C90D4D"/>
    <w:rsid w:val="00C915A2"/>
    <w:rsid w:val="00C91FCF"/>
    <w:rsid w:val="00C927E7"/>
    <w:rsid w:val="00C93B0A"/>
    <w:rsid w:val="00C951A3"/>
    <w:rsid w:val="00C9617B"/>
    <w:rsid w:val="00C96F95"/>
    <w:rsid w:val="00CA1058"/>
    <w:rsid w:val="00CA3C07"/>
    <w:rsid w:val="00CA5E1C"/>
    <w:rsid w:val="00CA632E"/>
    <w:rsid w:val="00CA7555"/>
    <w:rsid w:val="00CB01E9"/>
    <w:rsid w:val="00CB08E2"/>
    <w:rsid w:val="00CB14EE"/>
    <w:rsid w:val="00CB1FED"/>
    <w:rsid w:val="00CB2CB1"/>
    <w:rsid w:val="00CB37B8"/>
    <w:rsid w:val="00CB4728"/>
    <w:rsid w:val="00CB5852"/>
    <w:rsid w:val="00CB6263"/>
    <w:rsid w:val="00CB66DE"/>
    <w:rsid w:val="00CC0AE5"/>
    <w:rsid w:val="00CC239A"/>
    <w:rsid w:val="00CC2BE2"/>
    <w:rsid w:val="00CC3670"/>
    <w:rsid w:val="00CC3680"/>
    <w:rsid w:val="00CC5E7D"/>
    <w:rsid w:val="00CC7BD8"/>
    <w:rsid w:val="00CD028F"/>
    <w:rsid w:val="00CD09CD"/>
    <w:rsid w:val="00CD1494"/>
    <w:rsid w:val="00CD534E"/>
    <w:rsid w:val="00CD6233"/>
    <w:rsid w:val="00CD6823"/>
    <w:rsid w:val="00CD7EB3"/>
    <w:rsid w:val="00CE09F7"/>
    <w:rsid w:val="00CE2C5B"/>
    <w:rsid w:val="00CE56B9"/>
    <w:rsid w:val="00CE5CDF"/>
    <w:rsid w:val="00CE5FAA"/>
    <w:rsid w:val="00CE6B77"/>
    <w:rsid w:val="00CE752F"/>
    <w:rsid w:val="00CF0280"/>
    <w:rsid w:val="00CF28C3"/>
    <w:rsid w:val="00CF5748"/>
    <w:rsid w:val="00D00D5F"/>
    <w:rsid w:val="00D00F5E"/>
    <w:rsid w:val="00D026DE"/>
    <w:rsid w:val="00D02760"/>
    <w:rsid w:val="00D035C4"/>
    <w:rsid w:val="00D06335"/>
    <w:rsid w:val="00D10E22"/>
    <w:rsid w:val="00D12F75"/>
    <w:rsid w:val="00D1303C"/>
    <w:rsid w:val="00D13CC9"/>
    <w:rsid w:val="00D149D1"/>
    <w:rsid w:val="00D1705A"/>
    <w:rsid w:val="00D2100D"/>
    <w:rsid w:val="00D21352"/>
    <w:rsid w:val="00D21787"/>
    <w:rsid w:val="00D21CA3"/>
    <w:rsid w:val="00D23417"/>
    <w:rsid w:val="00D24CE2"/>
    <w:rsid w:val="00D24E27"/>
    <w:rsid w:val="00D30AC1"/>
    <w:rsid w:val="00D315AB"/>
    <w:rsid w:val="00D36E90"/>
    <w:rsid w:val="00D4144D"/>
    <w:rsid w:val="00D419AD"/>
    <w:rsid w:val="00D44943"/>
    <w:rsid w:val="00D45C34"/>
    <w:rsid w:val="00D467D3"/>
    <w:rsid w:val="00D543FA"/>
    <w:rsid w:val="00D55EAB"/>
    <w:rsid w:val="00D5601D"/>
    <w:rsid w:val="00D57E4F"/>
    <w:rsid w:val="00D605AC"/>
    <w:rsid w:val="00D61AB6"/>
    <w:rsid w:val="00D62223"/>
    <w:rsid w:val="00D646DA"/>
    <w:rsid w:val="00D64C6E"/>
    <w:rsid w:val="00D67E90"/>
    <w:rsid w:val="00D7208B"/>
    <w:rsid w:val="00D72EC6"/>
    <w:rsid w:val="00D73770"/>
    <w:rsid w:val="00D7665C"/>
    <w:rsid w:val="00D77860"/>
    <w:rsid w:val="00D80237"/>
    <w:rsid w:val="00D80C35"/>
    <w:rsid w:val="00D8185F"/>
    <w:rsid w:val="00D82228"/>
    <w:rsid w:val="00D827FC"/>
    <w:rsid w:val="00D839FC"/>
    <w:rsid w:val="00D86D52"/>
    <w:rsid w:val="00D86DBA"/>
    <w:rsid w:val="00D9086D"/>
    <w:rsid w:val="00D90BB8"/>
    <w:rsid w:val="00D91A0F"/>
    <w:rsid w:val="00D91F75"/>
    <w:rsid w:val="00D95832"/>
    <w:rsid w:val="00D96F23"/>
    <w:rsid w:val="00DA0E1C"/>
    <w:rsid w:val="00DB1E79"/>
    <w:rsid w:val="00DB21E8"/>
    <w:rsid w:val="00DB5E33"/>
    <w:rsid w:val="00DC09D5"/>
    <w:rsid w:val="00DC2346"/>
    <w:rsid w:val="00DC6969"/>
    <w:rsid w:val="00DD0493"/>
    <w:rsid w:val="00DD2517"/>
    <w:rsid w:val="00DD2BA4"/>
    <w:rsid w:val="00DD3143"/>
    <w:rsid w:val="00DD3D3A"/>
    <w:rsid w:val="00DE091D"/>
    <w:rsid w:val="00DE576E"/>
    <w:rsid w:val="00DE5844"/>
    <w:rsid w:val="00DE5B70"/>
    <w:rsid w:val="00DE6870"/>
    <w:rsid w:val="00DF18D4"/>
    <w:rsid w:val="00DF496D"/>
    <w:rsid w:val="00DF7253"/>
    <w:rsid w:val="00E0148F"/>
    <w:rsid w:val="00E022A9"/>
    <w:rsid w:val="00E02929"/>
    <w:rsid w:val="00E05816"/>
    <w:rsid w:val="00E0672E"/>
    <w:rsid w:val="00E07936"/>
    <w:rsid w:val="00E11C8D"/>
    <w:rsid w:val="00E13EA4"/>
    <w:rsid w:val="00E1430B"/>
    <w:rsid w:val="00E14D2E"/>
    <w:rsid w:val="00E16802"/>
    <w:rsid w:val="00E177BB"/>
    <w:rsid w:val="00E20C1A"/>
    <w:rsid w:val="00E210BE"/>
    <w:rsid w:val="00E214E1"/>
    <w:rsid w:val="00E2425C"/>
    <w:rsid w:val="00E32021"/>
    <w:rsid w:val="00E32718"/>
    <w:rsid w:val="00E32A3A"/>
    <w:rsid w:val="00E33002"/>
    <w:rsid w:val="00E36704"/>
    <w:rsid w:val="00E378B5"/>
    <w:rsid w:val="00E379E0"/>
    <w:rsid w:val="00E37CB5"/>
    <w:rsid w:val="00E428FB"/>
    <w:rsid w:val="00E435B6"/>
    <w:rsid w:val="00E439C4"/>
    <w:rsid w:val="00E45A22"/>
    <w:rsid w:val="00E46B53"/>
    <w:rsid w:val="00E5006D"/>
    <w:rsid w:val="00E50454"/>
    <w:rsid w:val="00E50B69"/>
    <w:rsid w:val="00E5285C"/>
    <w:rsid w:val="00E56CB8"/>
    <w:rsid w:val="00E623C3"/>
    <w:rsid w:val="00E62616"/>
    <w:rsid w:val="00E65BFD"/>
    <w:rsid w:val="00E704E1"/>
    <w:rsid w:val="00E70788"/>
    <w:rsid w:val="00E73ED3"/>
    <w:rsid w:val="00E75277"/>
    <w:rsid w:val="00E7530C"/>
    <w:rsid w:val="00E77867"/>
    <w:rsid w:val="00E77F73"/>
    <w:rsid w:val="00E8049B"/>
    <w:rsid w:val="00E8185D"/>
    <w:rsid w:val="00E81F1E"/>
    <w:rsid w:val="00E820A3"/>
    <w:rsid w:val="00E87866"/>
    <w:rsid w:val="00E87AA0"/>
    <w:rsid w:val="00E9046C"/>
    <w:rsid w:val="00E91A81"/>
    <w:rsid w:val="00E922A4"/>
    <w:rsid w:val="00E93CC4"/>
    <w:rsid w:val="00E949C1"/>
    <w:rsid w:val="00E9656D"/>
    <w:rsid w:val="00E965EF"/>
    <w:rsid w:val="00EA11C9"/>
    <w:rsid w:val="00EA1852"/>
    <w:rsid w:val="00EA1A14"/>
    <w:rsid w:val="00EA1CEC"/>
    <w:rsid w:val="00EA1E69"/>
    <w:rsid w:val="00EA1E75"/>
    <w:rsid w:val="00EA2CBC"/>
    <w:rsid w:val="00EA309A"/>
    <w:rsid w:val="00EA32E9"/>
    <w:rsid w:val="00EA3F19"/>
    <w:rsid w:val="00EB051D"/>
    <w:rsid w:val="00EB3057"/>
    <w:rsid w:val="00EB3D9F"/>
    <w:rsid w:val="00EB536E"/>
    <w:rsid w:val="00EC08A0"/>
    <w:rsid w:val="00EC1DB7"/>
    <w:rsid w:val="00EC2790"/>
    <w:rsid w:val="00EC51FD"/>
    <w:rsid w:val="00EC5792"/>
    <w:rsid w:val="00EC5DD9"/>
    <w:rsid w:val="00EC63CE"/>
    <w:rsid w:val="00ED1B0D"/>
    <w:rsid w:val="00ED1C72"/>
    <w:rsid w:val="00ED39DF"/>
    <w:rsid w:val="00ED52D4"/>
    <w:rsid w:val="00ED5FFD"/>
    <w:rsid w:val="00EE474B"/>
    <w:rsid w:val="00EE5933"/>
    <w:rsid w:val="00EE69D9"/>
    <w:rsid w:val="00EE6F8A"/>
    <w:rsid w:val="00EE76D5"/>
    <w:rsid w:val="00EF0224"/>
    <w:rsid w:val="00EF15C5"/>
    <w:rsid w:val="00EF17B5"/>
    <w:rsid w:val="00EF1832"/>
    <w:rsid w:val="00EF20B1"/>
    <w:rsid w:val="00EF25FE"/>
    <w:rsid w:val="00EF263A"/>
    <w:rsid w:val="00EF4EB1"/>
    <w:rsid w:val="00F020CB"/>
    <w:rsid w:val="00F03B98"/>
    <w:rsid w:val="00F059A2"/>
    <w:rsid w:val="00F11D79"/>
    <w:rsid w:val="00F123EA"/>
    <w:rsid w:val="00F12C12"/>
    <w:rsid w:val="00F136F6"/>
    <w:rsid w:val="00F15E52"/>
    <w:rsid w:val="00F17D0B"/>
    <w:rsid w:val="00F207EC"/>
    <w:rsid w:val="00F21C3B"/>
    <w:rsid w:val="00F21DA5"/>
    <w:rsid w:val="00F22722"/>
    <w:rsid w:val="00F228BC"/>
    <w:rsid w:val="00F23392"/>
    <w:rsid w:val="00F23A73"/>
    <w:rsid w:val="00F2555C"/>
    <w:rsid w:val="00F26975"/>
    <w:rsid w:val="00F272E8"/>
    <w:rsid w:val="00F318B1"/>
    <w:rsid w:val="00F31C31"/>
    <w:rsid w:val="00F3304D"/>
    <w:rsid w:val="00F34187"/>
    <w:rsid w:val="00F3485F"/>
    <w:rsid w:val="00F349D2"/>
    <w:rsid w:val="00F366E3"/>
    <w:rsid w:val="00F3746C"/>
    <w:rsid w:val="00F40BD2"/>
    <w:rsid w:val="00F4154D"/>
    <w:rsid w:val="00F43153"/>
    <w:rsid w:val="00F4441C"/>
    <w:rsid w:val="00F45023"/>
    <w:rsid w:val="00F45E27"/>
    <w:rsid w:val="00F47F64"/>
    <w:rsid w:val="00F52101"/>
    <w:rsid w:val="00F52DF9"/>
    <w:rsid w:val="00F53E2F"/>
    <w:rsid w:val="00F5477E"/>
    <w:rsid w:val="00F54DC6"/>
    <w:rsid w:val="00F61E38"/>
    <w:rsid w:val="00F627EA"/>
    <w:rsid w:val="00F63260"/>
    <w:rsid w:val="00F6346D"/>
    <w:rsid w:val="00F64186"/>
    <w:rsid w:val="00F6555A"/>
    <w:rsid w:val="00F71D42"/>
    <w:rsid w:val="00F74CEC"/>
    <w:rsid w:val="00F75566"/>
    <w:rsid w:val="00F759D6"/>
    <w:rsid w:val="00F7626C"/>
    <w:rsid w:val="00F77732"/>
    <w:rsid w:val="00F8068F"/>
    <w:rsid w:val="00F80E2E"/>
    <w:rsid w:val="00F814C3"/>
    <w:rsid w:val="00F8261E"/>
    <w:rsid w:val="00F84DC4"/>
    <w:rsid w:val="00F86BA8"/>
    <w:rsid w:val="00F87885"/>
    <w:rsid w:val="00F927FC"/>
    <w:rsid w:val="00F93459"/>
    <w:rsid w:val="00F94D94"/>
    <w:rsid w:val="00F954BE"/>
    <w:rsid w:val="00F9611C"/>
    <w:rsid w:val="00F976BF"/>
    <w:rsid w:val="00F97F0A"/>
    <w:rsid w:val="00FA1F03"/>
    <w:rsid w:val="00FA4242"/>
    <w:rsid w:val="00FA5433"/>
    <w:rsid w:val="00FA5441"/>
    <w:rsid w:val="00FB32FC"/>
    <w:rsid w:val="00FB4222"/>
    <w:rsid w:val="00FB4312"/>
    <w:rsid w:val="00FB5E69"/>
    <w:rsid w:val="00FB71EE"/>
    <w:rsid w:val="00FC0697"/>
    <w:rsid w:val="00FC1007"/>
    <w:rsid w:val="00FC1274"/>
    <w:rsid w:val="00FC1547"/>
    <w:rsid w:val="00FC20F0"/>
    <w:rsid w:val="00FC47E3"/>
    <w:rsid w:val="00FC4C74"/>
    <w:rsid w:val="00FC5808"/>
    <w:rsid w:val="00FD12C8"/>
    <w:rsid w:val="00FD1A26"/>
    <w:rsid w:val="00FD34BA"/>
    <w:rsid w:val="00FD4B2A"/>
    <w:rsid w:val="00FD4DFA"/>
    <w:rsid w:val="00FD4FFB"/>
    <w:rsid w:val="00FD58B8"/>
    <w:rsid w:val="00FD6317"/>
    <w:rsid w:val="00FD78FC"/>
    <w:rsid w:val="00FE13AD"/>
    <w:rsid w:val="00FE64BF"/>
    <w:rsid w:val="00FE6D95"/>
    <w:rsid w:val="00FF0B7C"/>
    <w:rsid w:val="00FF0B9A"/>
    <w:rsid w:val="00FF1F89"/>
    <w:rsid w:val="00FF2123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ADA3CA"/>
  <w15:docId w15:val="{739181CC-DA11-4240-B9B8-4A579281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74B"/>
  </w:style>
  <w:style w:type="paragraph" w:styleId="Heading1">
    <w:name w:val="heading 1"/>
    <w:basedOn w:val="ListParagraph"/>
    <w:next w:val="Normal"/>
    <w:link w:val="Heading1Char"/>
    <w:uiPriority w:val="9"/>
    <w:qFormat/>
    <w:rsid w:val="007570DC"/>
    <w:pPr>
      <w:spacing w:before="120" w:after="120" w:line="240" w:lineRule="auto"/>
      <w:ind w:left="0"/>
      <w:contextualSpacing w:val="0"/>
      <w:jc w:val="both"/>
      <w:outlineLvl w:val="0"/>
    </w:pPr>
    <w:rPr>
      <w:rFonts w:ascii="Times New Roman" w:hAnsi="Times New Roman" w:cs="Times New Roman"/>
      <w:b/>
      <w:color w:val="0070C0"/>
      <w:sz w:val="26"/>
      <w:szCs w:val="26"/>
    </w:rPr>
  </w:style>
  <w:style w:type="paragraph" w:styleId="Heading2">
    <w:name w:val="heading 2"/>
    <w:basedOn w:val="ListParagraph"/>
    <w:next w:val="Normal"/>
    <w:link w:val="Heading2Char"/>
    <w:qFormat/>
    <w:rsid w:val="007570DC"/>
    <w:pPr>
      <w:spacing w:before="120" w:after="120" w:line="240" w:lineRule="auto"/>
      <w:ind w:left="0"/>
      <w:contextualSpacing w:val="0"/>
      <w:jc w:val="both"/>
      <w:outlineLvl w:val="1"/>
    </w:pPr>
    <w:rPr>
      <w:rFonts w:ascii="Times New Roman" w:hAnsi="Times New Roman" w:cs="Times New Roman"/>
      <w:b/>
      <w:color w:val="0070C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1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3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7057A9"/>
    <w:pPr>
      <w:ind w:left="720"/>
      <w:contextualSpacing/>
    </w:p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nhideWhenUsed/>
    <w:rsid w:val="002325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2325A3"/>
    <w:rPr>
      <w:sz w:val="20"/>
      <w:szCs w:val="20"/>
    </w:rPr>
  </w:style>
  <w:style w:type="character" w:styleId="FootnoteReference">
    <w:name w:val="footnote reference"/>
    <w:aliases w:val="Footnote symbol"/>
    <w:basedOn w:val="DefaultParagraphFont"/>
    <w:uiPriority w:val="99"/>
    <w:semiHidden/>
    <w:unhideWhenUsed/>
    <w:rsid w:val="002325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B8"/>
  </w:style>
  <w:style w:type="paragraph" w:styleId="Footer">
    <w:name w:val="footer"/>
    <w:basedOn w:val="Normal"/>
    <w:link w:val="Foot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B8"/>
  </w:style>
  <w:style w:type="table" w:styleId="TableGrid">
    <w:name w:val="Table Grid"/>
    <w:basedOn w:val="TableNormal"/>
    <w:uiPriority w:val="59"/>
    <w:rsid w:val="00FC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1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AB6"/>
    <w:rPr>
      <w:b/>
      <w:bCs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B81848"/>
    <w:pPr>
      <w:spacing w:after="0"/>
      <w:ind w:left="1100"/>
    </w:pPr>
    <w:rPr>
      <w:sz w:val="20"/>
      <w:szCs w:val="20"/>
    </w:rPr>
  </w:style>
  <w:style w:type="paragraph" w:customStyle="1" w:styleId="TableContents">
    <w:name w:val="Table Contents"/>
    <w:basedOn w:val="BodyText"/>
    <w:rsid w:val="00B81848"/>
    <w:pPr>
      <w:widowControl w:val="0"/>
      <w:suppressLineNumbers/>
      <w:suppressAutoHyphens/>
      <w:spacing w:before="100" w:beforeAutospacing="1" w:after="100" w:afterAutospacing="1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bg-BG"/>
    </w:rPr>
  </w:style>
  <w:style w:type="paragraph" w:customStyle="1" w:styleId="Index">
    <w:name w:val="Index"/>
    <w:basedOn w:val="Normal"/>
    <w:rsid w:val="00B81848"/>
    <w:pPr>
      <w:widowControl w:val="0"/>
      <w:suppressLineNumbers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bg-BG"/>
    </w:rPr>
  </w:style>
  <w:style w:type="character" w:styleId="Strong">
    <w:name w:val="Strong"/>
    <w:qFormat/>
    <w:rsid w:val="00B81848"/>
    <w:rPr>
      <w:b/>
      <w:bCs/>
    </w:rPr>
  </w:style>
  <w:style w:type="paragraph" w:customStyle="1" w:styleId="tableheading">
    <w:name w:val="tableheading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ablecontents0">
    <w:name w:val="tablecontents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B818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1848"/>
  </w:style>
  <w:style w:type="paragraph" w:styleId="Title">
    <w:name w:val="Title"/>
    <w:basedOn w:val="Normal"/>
    <w:next w:val="Normal"/>
    <w:link w:val="TitleChar"/>
    <w:qFormat/>
    <w:rsid w:val="00E50B69"/>
    <w:pPr>
      <w:spacing w:after="48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50B69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570DC"/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Guidelines1">
    <w:name w:val="Guidelines 1"/>
    <w:basedOn w:val="TOC1"/>
    <w:rsid w:val="002624D0"/>
    <w:pPr>
      <w:pageBreakBefore/>
      <w:tabs>
        <w:tab w:val="left" w:pos="180"/>
        <w:tab w:val="right" w:leader="dot" w:pos="9900"/>
      </w:tabs>
      <w:spacing w:after="480" w:line="240" w:lineRule="auto"/>
      <w:ind w:left="488" w:right="381" w:hanging="488"/>
      <w:jc w:val="both"/>
    </w:pPr>
    <w:rPr>
      <w:rFonts w:ascii="Times New Roman" w:eastAsia="Times New Roman" w:hAnsi="Times New Roman" w:cs="Times New Roman"/>
      <w:b w:val="0"/>
      <w:caps/>
      <w:noProof/>
      <w:snapToGrid w:val="0"/>
      <w:lang w:val="en-GB"/>
    </w:rPr>
  </w:style>
  <w:style w:type="paragraph" w:customStyle="1" w:styleId="CM1">
    <w:name w:val="CM1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customStyle="1" w:styleId="CM4">
    <w:name w:val="CM4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624D0"/>
    <w:pPr>
      <w:spacing w:before="120" w:after="0"/>
    </w:pPr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70DC"/>
    <w:rPr>
      <w:rFonts w:ascii="Times New Roman" w:hAnsi="Times New Roman" w:cs="Times New Roman"/>
      <w:b/>
      <w:color w:val="0070C0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A3F19"/>
    <w:pPr>
      <w:spacing w:line="276" w:lineRule="auto"/>
      <w:outlineLvl w:val="9"/>
    </w:pPr>
    <w:rPr>
      <w:lang w:eastAsia="bg-BG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A3F19"/>
    <w:pPr>
      <w:spacing w:after="0"/>
      <w:ind w:left="2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EA3F1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A3F19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EA3F19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A3F19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A3F19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A3F19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A3F19"/>
    <w:pPr>
      <w:spacing w:after="0"/>
      <w:ind w:left="1760"/>
    </w:pPr>
    <w:rPr>
      <w:sz w:val="20"/>
      <w:szCs w:val="20"/>
    </w:rPr>
  </w:style>
  <w:style w:type="paragraph" w:customStyle="1" w:styleId="Text1">
    <w:name w:val="Text 1"/>
    <w:basedOn w:val="Normal"/>
    <w:rsid w:val="00C871C6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865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rmalWeb">
    <w:name w:val="Normal (Web)"/>
    <w:basedOn w:val="Normal"/>
    <w:rsid w:val="00B1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3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odyText3">
    <w:name w:val="Body Text 3"/>
    <w:basedOn w:val="Normal"/>
    <w:link w:val="BodyText3Char"/>
    <w:uiPriority w:val="99"/>
    <w:unhideWhenUsed/>
    <w:rsid w:val="0063533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35331"/>
    <w:rPr>
      <w:sz w:val="16"/>
      <w:szCs w:val="16"/>
    </w:rPr>
  </w:style>
  <w:style w:type="paragraph" w:styleId="ListBullet">
    <w:name w:val="List Bullet"/>
    <w:basedOn w:val="Normal"/>
    <w:autoRedefine/>
    <w:rsid w:val="00786BEA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GfAheading1">
    <w:name w:val="GfA heading 1"/>
    <w:basedOn w:val="Normal"/>
    <w:rsid w:val="00C6489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Guidelines2">
    <w:name w:val="Guidelines 2"/>
    <w:basedOn w:val="Normal"/>
    <w:rsid w:val="00F059A2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en-GB"/>
    </w:rPr>
  </w:style>
  <w:style w:type="paragraph" w:customStyle="1" w:styleId="firstline">
    <w:name w:val="firstline"/>
    <w:basedOn w:val="Normal"/>
    <w:rsid w:val="00D00F5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ldef">
    <w:name w:val="ldef"/>
    <w:basedOn w:val="DefaultParagraphFont"/>
    <w:rsid w:val="00D00F5E"/>
  </w:style>
  <w:style w:type="paragraph" w:customStyle="1" w:styleId="BodyText21">
    <w:name w:val="Body Text 21"/>
    <w:basedOn w:val="Normal"/>
    <w:rsid w:val="004B21A5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bg-BG"/>
    </w:rPr>
  </w:style>
  <w:style w:type="paragraph" w:customStyle="1" w:styleId="Clause">
    <w:name w:val="Clause"/>
    <w:basedOn w:val="Normal"/>
    <w:autoRedefine/>
    <w:rsid w:val="00D67E90"/>
    <w:pPr>
      <w:numPr>
        <w:numId w:val="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12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evision">
    <w:name w:val="Revision"/>
    <w:hidden/>
    <w:uiPriority w:val="99"/>
    <w:semiHidden/>
    <w:rsid w:val="00462B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78DE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rsid w:val="009D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EndnoteTextChar">
    <w:name w:val="Endnote Text Char"/>
    <w:basedOn w:val="DefaultParagraphFont"/>
    <w:link w:val="EndnoteText"/>
    <w:rsid w:val="009D2FBF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88472B"/>
  </w:style>
  <w:style w:type="character" w:customStyle="1" w:styleId="ListParagraphChar">
    <w:name w:val="List Paragraph Char"/>
    <w:link w:val="ListParagraph"/>
    <w:uiPriority w:val="1"/>
    <w:locked/>
    <w:rsid w:val="00880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1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16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mis2020.government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ig-pomorie.e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mig-pomori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F0623-6954-47D5-9673-E8D88C08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1304</Words>
  <Characters>7437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Microsoft Office User</cp:lastModifiedBy>
  <cp:revision>61</cp:revision>
  <cp:lastPrinted>2016-01-29T09:16:00Z</cp:lastPrinted>
  <dcterms:created xsi:type="dcterms:W3CDTF">2018-05-02T12:39:00Z</dcterms:created>
  <dcterms:modified xsi:type="dcterms:W3CDTF">2023-10-11T10:51:00Z</dcterms:modified>
</cp:coreProperties>
</file>